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1B1" w:rsidRPr="00E655FE" w:rsidRDefault="00A431B1" w:rsidP="007F4D22">
      <w:pPr>
        <w:pStyle w:val="ConsPlusTitle"/>
        <w:spacing w:line="221" w:lineRule="auto"/>
        <w:ind w:firstLine="709"/>
        <w:jc w:val="center"/>
        <w:rPr>
          <w:rFonts w:ascii="Times New Roman" w:hAnsi="Times New Roman" w:cs="Times New Roman"/>
          <w:sz w:val="18"/>
          <w:szCs w:val="18"/>
        </w:rPr>
      </w:pPr>
      <w:bookmarkStart w:id="0" w:name="P25"/>
      <w:bookmarkStart w:id="1" w:name="_GoBack"/>
      <w:bookmarkEnd w:id="0"/>
      <w:bookmarkEnd w:id="1"/>
      <w:r w:rsidRPr="00E655FE">
        <w:rPr>
          <w:rFonts w:ascii="Times New Roman" w:hAnsi="Times New Roman" w:cs="Times New Roman"/>
          <w:sz w:val="18"/>
          <w:szCs w:val="18"/>
        </w:rPr>
        <w:t>ПАМЯТКА</w:t>
      </w:r>
    </w:p>
    <w:p w:rsidR="00A431B1" w:rsidRPr="00E655FE" w:rsidRDefault="00A431B1" w:rsidP="007F4D22">
      <w:pPr>
        <w:pStyle w:val="ConsPlusTitle"/>
        <w:spacing w:line="221" w:lineRule="auto"/>
        <w:ind w:firstLine="709"/>
        <w:jc w:val="center"/>
        <w:rPr>
          <w:rFonts w:ascii="Times New Roman" w:hAnsi="Times New Roman" w:cs="Times New Roman"/>
          <w:sz w:val="18"/>
          <w:szCs w:val="18"/>
        </w:rPr>
      </w:pPr>
      <w:r w:rsidRPr="00E655FE">
        <w:rPr>
          <w:rFonts w:ascii="Times New Roman" w:hAnsi="Times New Roman" w:cs="Times New Roman"/>
          <w:sz w:val="18"/>
          <w:szCs w:val="18"/>
        </w:rPr>
        <w:t>ОБ ОГРАНИЧЕНИЯХ, ЗАПРЕТАХ, ТРЕБОВАНИЯХ К СЛУЖЕБНОМУ</w:t>
      </w:r>
      <w:r w:rsidR="00E37A7E" w:rsidRPr="00E655FE">
        <w:rPr>
          <w:rFonts w:ascii="Times New Roman" w:hAnsi="Times New Roman" w:cs="Times New Roman"/>
          <w:sz w:val="18"/>
          <w:szCs w:val="18"/>
        </w:rPr>
        <w:t xml:space="preserve"> </w:t>
      </w:r>
      <w:r w:rsidRPr="00E655FE">
        <w:rPr>
          <w:rFonts w:ascii="Times New Roman" w:hAnsi="Times New Roman" w:cs="Times New Roman"/>
          <w:sz w:val="18"/>
          <w:szCs w:val="18"/>
        </w:rPr>
        <w:t>ПОВЕДЕНИЮ И ПРЕДУПРЕЖДЕНИЮ КОРРУПЦИОННЫХ ПРАВОНАРУШЕНИЙ,</w:t>
      </w:r>
      <w:r w:rsidR="00E37A7E" w:rsidRPr="00E655FE">
        <w:rPr>
          <w:rFonts w:ascii="Times New Roman" w:hAnsi="Times New Roman" w:cs="Times New Roman"/>
          <w:sz w:val="18"/>
          <w:szCs w:val="18"/>
        </w:rPr>
        <w:t xml:space="preserve"> </w:t>
      </w:r>
      <w:r w:rsidRPr="00E655FE">
        <w:rPr>
          <w:rFonts w:ascii="Times New Roman" w:hAnsi="Times New Roman" w:cs="Times New Roman"/>
          <w:sz w:val="18"/>
          <w:szCs w:val="18"/>
        </w:rPr>
        <w:t>СВЯЗАННЫХ С ПРОХОЖДЕНИЕМ ГОСУДАРСТВЕННОЙ СЛУЖБЫ</w:t>
      </w:r>
      <w:r w:rsidR="00E37A7E" w:rsidRPr="00E655FE">
        <w:rPr>
          <w:rFonts w:ascii="Times New Roman" w:hAnsi="Times New Roman" w:cs="Times New Roman"/>
          <w:sz w:val="18"/>
          <w:szCs w:val="18"/>
        </w:rPr>
        <w:t xml:space="preserve"> </w:t>
      </w:r>
      <w:r w:rsidRPr="00E655FE">
        <w:rPr>
          <w:rFonts w:ascii="Times New Roman" w:hAnsi="Times New Roman" w:cs="Times New Roman"/>
          <w:sz w:val="18"/>
          <w:szCs w:val="18"/>
        </w:rPr>
        <w:t xml:space="preserve">ДОЛЖНОСТНЫХ ЛИЦ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p>
    <w:p w:rsidR="006A3CB8" w:rsidRPr="00E655FE" w:rsidRDefault="006A3CB8" w:rsidP="00090F34">
      <w:pPr>
        <w:autoSpaceDE w:val="0"/>
        <w:autoSpaceDN w:val="0"/>
        <w:adjustRightInd w:val="0"/>
        <w:spacing w:after="0" w:line="221" w:lineRule="auto"/>
        <w:ind w:firstLine="540"/>
        <w:jc w:val="center"/>
        <w:outlineLvl w:val="0"/>
        <w:rPr>
          <w:rFonts w:ascii="Times New Roman" w:hAnsi="Times New Roman" w:cs="Times New Roman"/>
          <w:b/>
          <w:bCs/>
          <w:sz w:val="18"/>
          <w:szCs w:val="18"/>
        </w:rPr>
      </w:pPr>
      <w:r w:rsidRPr="00E655FE">
        <w:rPr>
          <w:rFonts w:ascii="Times New Roman" w:hAnsi="Times New Roman" w:cs="Times New Roman"/>
          <w:b/>
          <w:bCs/>
          <w:sz w:val="18"/>
          <w:szCs w:val="18"/>
        </w:rPr>
        <w:t>Ограничения, связанные с гражданской службой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
          <w:bCs/>
          <w:sz w:val="18"/>
          <w:szCs w:val="18"/>
        </w:rPr>
      </w:pP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bookmarkStart w:id="2" w:name="Par2"/>
      <w:bookmarkEnd w:id="2"/>
      <w:r w:rsidRPr="00E655FE">
        <w:rPr>
          <w:rFonts w:ascii="Times New Roman" w:hAnsi="Times New Roman" w:cs="Times New Roman"/>
          <w:bCs/>
          <w:sz w:val="18"/>
          <w:szCs w:val="18"/>
        </w:rPr>
        <w:t>1. Гражданин не может быть принят на гражданскую службу, а гражданский служащий не может находиться на гражданской службе в случае:</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 признания его недееспособным или ограниченно дееспособным решением суда, вступившим в законную силу;</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proofErr w:type="gramStart"/>
      <w:r w:rsidRPr="00E655FE">
        <w:rPr>
          <w:rFonts w:ascii="Times New Roman" w:hAnsi="Times New Roman" w:cs="Times New Roman"/>
          <w:bCs/>
          <w:sz w:val="18"/>
          <w:szCs w:val="1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6" w:history="1">
        <w:r w:rsidRPr="00E655FE">
          <w:rPr>
            <w:rFonts w:ascii="Times New Roman" w:hAnsi="Times New Roman" w:cs="Times New Roman"/>
            <w:bCs/>
            <w:sz w:val="18"/>
            <w:szCs w:val="18"/>
          </w:rPr>
          <w:t>законом</w:t>
        </w:r>
      </w:hyperlink>
      <w:r w:rsidRPr="00E655FE">
        <w:rPr>
          <w:rFonts w:ascii="Times New Roman" w:hAnsi="Times New Roman" w:cs="Times New Roman"/>
          <w:bCs/>
          <w:sz w:val="18"/>
          <w:szCs w:val="1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7" w:history="1">
        <w:r w:rsidRPr="00E655FE">
          <w:rPr>
            <w:rFonts w:ascii="Times New Roman" w:hAnsi="Times New Roman" w:cs="Times New Roman"/>
            <w:bCs/>
            <w:sz w:val="18"/>
            <w:szCs w:val="18"/>
          </w:rPr>
          <w:t>Порядок</w:t>
        </w:r>
      </w:hyperlink>
      <w:r w:rsidRPr="00E655FE">
        <w:rPr>
          <w:rFonts w:ascii="Times New Roman" w:hAnsi="Times New Roman" w:cs="Times New Roman"/>
          <w:bCs/>
          <w:sz w:val="18"/>
          <w:szCs w:val="18"/>
        </w:rPr>
        <w:t xml:space="preserve"> прохождения диспансеризации, </w:t>
      </w:r>
      <w:hyperlink r:id="rId8" w:history="1">
        <w:r w:rsidRPr="00E655FE">
          <w:rPr>
            <w:rFonts w:ascii="Times New Roman" w:hAnsi="Times New Roman" w:cs="Times New Roman"/>
            <w:bCs/>
            <w:sz w:val="18"/>
            <w:szCs w:val="18"/>
          </w:rPr>
          <w:t>перечень</w:t>
        </w:r>
      </w:hyperlink>
      <w:r w:rsidRPr="00E655FE">
        <w:rPr>
          <w:rFonts w:ascii="Times New Roman" w:hAnsi="Times New Roman" w:cs="Times New Roman"/>
          <w:bCs/>
          <w:sz w:val="18"/>
          <w:szCs w:val="18"/>
        </w:rPr>
        <w:t xml:space="preserve"> таких заболеваний и </w:t>
      </w:r>
      <w:hyperlink r:id="rId9" w:history="1">
        <w:r w:rsidRPr="00E655FE">
          <w:rPr>
            <w:rFonts w:ascii="Times New Roman" w:hAnsi="Times New Roman" w:cs="Times New Roman"/>
            <w:bCs/>
            <w:sz w:val="18"/>
            <w:szCs w:val="18"/>
          </w:rPr>
          <w:t>форма</w:t>
        </w:r>
      </w:hyperlink>
      <w:r w:rsidRPr="00E655FE">
        <w:rPr>
          <w:rFonts w:ascii="Times New Roman" w:hAnsi="Times New Roman" w:cs="Times New Roman"/>
          <w:bCs/>
          <w:sz w:val="18"/>
          <w:szCs w:val="1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6) выхода из гражданства Российской Федерации или приобретения гражданства другого государства;</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7) наличия гражданства другого государства (других государств), если иное не предусмотрено международным договором Российской Федерации;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8) представления подложных документов или заведомо ложных сведений при поступлении на гражданскую службу;</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0" w:history="1">
        <w:r w:rsidRPr="00E655FE">
          <w:rPr>
            <w:rFonts w:ascii="Times New Roman" w:hAnsi="Times New Roman" w:cs="Times New Roman"/>
            <w:bCs/>
            <w:sz w:val="18"/>
            <w:szCs w:val="18"/>
          </w:rPr>
          <w:t>законом</w:t>
        </w:r>
      </w:hyperlink>
      <w:r w:rsidRPr="00E655FE">
        <w:rPr>
          <w:rFonts w:ascii="Times New Roman" w:hAnsi="Times New Roman" w:cs="Times New Roman"/>
          <w:bCs/>
          <w:sz w:val="18"/>
          <w:szCs w:val="18"/>
        </w:rPr>
        <w:t xml:space="preserve"> от 25 декабря 2008 года N 273-ФЗ "О противодействии коррупции" и другими федеральными </w:t>
      </w:r>
      <w:hyperlink r:id="rId11" w:history="1">
        <w:r w:rsidRPr="00E655FE">
          <w:rPr>
            <w:rFonts w:ascii="Times New Roman" w:hAnsi="Times New Roman" w:cs="Times New Roman"/>
            <w:bCs/>
            <w:sz w:val="18"/>
            <w:szCs w:val="18"/>
          </w:rPr>
          <w:t>законами</w:t>
        </w:r>
      </w:hyperlink>
      <w:r w:rsidRPr="00E655FE">
        <w:rPr>
          <w:rFonts w:ascii="Times New Roman" w:hAnsi="Times New Roman" w:cs="Times New Roman"/>
          <w:bCs/>
          <w:sz w:val="18"/>
          <w:szCs w:val="18"/>
        </w:rPr>
        <w:t>;</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proofErr w:type="gramStart"/>
      <w:r w:rsidRPr="00E655FE">
        <w:rPr>
          <w:rFonts w:ascii="Times New Roman" w:hAnsi="Times New Roman" w:cs="Times New Roman"/>
          <w:bCs/>
          <w:sz w:val="18"/>
          <w:szCs w:val="1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655FE">
        <w:rPr>
          <w:rFonts w:ascii="Times New Roman" w:hAnsi="Times New Roman" w:cs="Times New Roman"/>
          <w:bCs/>
          <w:sz w:val="18"/>
          <w:szCs w:val="18"/>
        </w:rPr>
        <w:t xml:space="preserve"> </w:t>
      </w:r>
      <w:proofErr w:type="gramStart"/>
      <w:r w:rsidRPr="00E655FE">
        <w:rPr>
          <w:rFonts w:ascii="Times New Roman" w:hAnsi="Times New Roman" w:cs="Times New Roman"/>
          <w:bCs/>
          <w:sz w:val="18"/>
          <w:szCs w:val="1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 xml:space="preserve">12) непредставления сведений, предусмотренных </w:t>
      </w:r>
      <w:hyperlink r:id="rId12" w:history="1">
        <w:r w:rsidRPr="00E655FE">
          <w:rPr>
            <w:rFonts w:ascii="Times New Roman" w:hAnsi="Times New Roman" w:cs="Times New Roman"/>
            <w:bCs/>
            <w:sz w:val="18"/>
            <w:szCs w:val="18"/>
          </w:rPr>
          <w:t>статьей 20.2</w:t>
        </w:r>
      </w:hyperlink>
      <w:r w:rsidRPr="00E655FE">
        <w:rPr>
          <w:rFonts w:ascii="Times New Roman" w:hAnsi="Times New Roman" w:cs="Times New Roman"/>
          <w:bCs/>
          <w:sz w:val="18"/>
          <w:szCs w:val="18"/>
        </w:rPr>
        <w:t xml:space="preserve"> настоящего Федерального закона.</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lastRenderedPageBreak/>
        <w:t xml:space="preserve">2. Иные ограничения, связанные с поступлением на гражданскую службу и ее прохождением, за исключением ограничений, указанных в </w:t>
      </w:r>
      <w:hyperlink w:anchor="Par2" w:history="1">
        <w:r w:rsidRPr="00E655FE">
          <w:rPr>
            <w:rFonts w:ascii="Times New Roman" w:hAnsi="Times New Roman" w:cs="Times New Roman"/>
            <w:bCs/>
            <w:sz w:val="18"/>
            <w:szCs w:val="18"/>
          </w:rPr>
          <w:t>части 1</w:t>
        </w:r>
      </w:hyperlink>
      <w:r w:rsidRPr="00E655FE">
        <w:rPr>
          <w:rFonts w:ascii="Times New Roman" w:hAnsi="Times New Roman" w:cs="Times New Roman"/>
          <w:bCs/>
          <w:sz w:val="18"/>
          <w:szCs w:val="18"/>
        </w:rPr>
        <w:t xml:space="preserve"> настоящей статьи, устанавливаются федеральными законами.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 xml:space="preserve">3. Ответственность за несоблюдение ограничений, предусмотренных </w:t>
      </w:r>
      <w:hyperlink w:anchor="Par2" w:history="1">
        <w:r w:rsidRPr="00E655FE">
          <w:rPr>
            <w:rFonts w:ascii="Times New Roman" w:hAnsi="Times New Roman" w:cs="Times New Roman"/>
            <w:bCs/>
            <w:sz w:val="18"/>
            <w:szCs w:val="18"/>
          </w:rPr>
          <w:t>частью 1</w:t>
        </w:r>
      </w:hyperlink>
      <w:r w:rsidRPr="00E655FE">
        <w:rPr>
          <w:rFonts w:ascii="Times New Roman" w:hAnsi="Times New Roman" w:cs="Times New Roman"/>
          <w:bCs/>
          <w:sz w:val="18"/>
          <w:szCs w:val="18"/>
        </w:rPr>
        <w:t xml:space="preserve"> настоящей статьи, устанавливается настоящим Федеральным </w:t>
      </w:r>
      <w:hyperlink r:id="rId13" w:history="1">
        <w:r w:rsidRPr="00E655FE">
          <w:rPr>
            <w:rFonts w:ascii="Times New Roman" w:hAnsi="Times New Roman" w:cs="Times New Roman"/>
            <w:bCs/>
            <w:sz w:val="18"/>
            <w:szCs w:val="18"/>
          </w:rPr>
          <w:t>законом</w:t>
        </w:r>
      </w:hyperlink>
      <w:r w:rsidRPr="00E655FE">
        <w:rPr>
          <w:rFonts w:ascii="Times New Roman" w:hAnsi="Times New Roman" w:cs="Times New Roman"/>
          <w:bCs/>
          <w:sz w:val="18"/>
          <w:szCs w:val="18"/>
        </w:rPr>
        <w:t xml:space="preserve"> и другими федеральными законами.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p>
    <w:p w:rsidR="006A3CB8" w:rsidRPr="00E655FE" w:rsidRDefault="006A3CB8" w:rsidP="00090F34">
      <w:pPr>
        <w:autoSpaceDE w:val="0"/>
        <w:autoSpaceDN w:val="0"/>
        <w:adjustRightInd w:val="0"/>
        <w:spacing w:after="0" w:line="221" w:lineRule="auto"/>
        <w:ind w:firstLine="540"/>
        <w:jc w:val="center"/>
        <w:outlineLvl w:val="0"/>
        <w:rPr>
          <w:rFonts w:ascii="Times New Roman" w:hAnsi="Times New Roman" w:cs="Times New Roman"/>
          <w:b/>
          <w:bCs/>
          <w:sz w:val="18"/>
          <w:szCs w:val="18"/>
        </w:rPr>
      </w:pPr>
      <w:r w:rsidRPr="00E655FE">
        <w:rPr>
          <w:rFonts w:ascii="Times New Roman" w:hAnsi="Times New Roman" w:cs="Times New Roman"/>
          <w:b/>
          <w:bCs/>
          <w:sz w:val="18"/>
          <w:szCs w:val="18"/>
        </w:rPr>
        <w:t>Запреты, связанные с гражданской службой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 В связи с прохождением гражданской службы гражданскому служащему запрещается:</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1) утратил силу с 1 января 2015 года. - Федеральный </w:t>
      </w:r>
      <w:hyperlink r:id="rId14" w:history="1">
        <w:r w:rsidRPr="00E655FE">
          <w:rPr>
            <w:rFonts w:ascii="Times New Roman" w:hAnsi="Times New Roman" w:cs="Times New Roman"/>
            <w:sz w:val="18"/>
            <w:szCs w:val="18"/>
          </w:rPr>
          <w:t>закон</w:t>
        </w:r>
      </w:hyperlink>
      <w:r w:rsidRPr="00E655FE">
        <w:rPr>
          <w:rFonts w:ascii="Times New Roman" w:hAnsi="Times New Roman" w:cs="Times New Roman"/>
          <w:sz w:val="18"/>
          <w:szCs w:val="18"/>
        </w:rPr>
        <w:t xml:space="preserve"> от 22.12.2014 N 431-ФЗ;</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2) замещать должность гражданской службы в случае:</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а) избрания или назначения на государственную должность, за исключением случая, установленного </w:t>
      </w:r>
      <w:hyperlink r:id="rId15" w:history="1">
        <w:r w:rsidRPr="00E655FE">
          <w:rPr>
            <w:rFonts w:ascii="Times New Roman" w:hAnsi="Times New Roman" w:cs="Times New Roman"/>
            <w:sz w:val="18"/>
            <w:szCs w:val="18"/>
          </w:rPr>
          <w:t>частью второй статьи 6</w:t>
        </w:r>
      </w:hyperlink>
      <w:r w:rsidRPr="00E655FE">
        <w:rPr>
          <w:rFonts w:ascii="Times New Roman" w:hAnsi="Times New Roman" w:cs="Times New Roman"/>
          <w:sz w:val="18"/>
          <w:szCs w:val="18"/>
        </w:rPr>
        <w:t xml:space="preserve"> Федерального конституционного закона от 17 декабря 1997 года N 2-ФКЗ "О Правительстве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б) избрания на выборную должность в органе местного самоуправления;</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3) участвовать в управлении коммерческой или некоммерческой организацией, за исключением следующих случаев:</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proofErr w:type="gramStart"/>
      <w:r w:rsidRPr="00E655FE">
        <w:rPr>
          <w:rFonts w:ascii="Times New Roman" w:hAnsi="Times New Roman" w:cs="Times New Roman"/>
          <w:sz w:val="18"/>
          <w:szCs w:val="1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E655FE">
        <w:rPr>
          <w:rFonts w:ascii="Times New Roman" w:hAnsi="Times New Roman" w:cs="Times New Roman"/>
          <w:sz w:val="18"/>
          <w:szCs w:val="18"/>
        </w:rPr>
        <w:t xml:space="preserve"> органа;</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proofErr w:type="gramStart"/>
      <w:r w:rsidRPr="00E655FE">
        <w:rPr>
          <w:rFonts w:ascii="Times New Roman" w:hAnsi="Times New Roman" w:cs="Times New Roman"/>
          <w:sz w:val="18"/>
          <w:szCs w:val="18"/>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6" w:history="1">
        <w:r w:rsidRPr="00E655FE">
          <w:rPr>
            <w:rFonts w:ascii="Times New Roman" w:hAnsi="Times New Roman" w:cs="Times New Roman"/>
            <w:sz w:val="18"/>
            <w:szCs w:val="18"/>
          </w:rPr>
          <w:t>порядке</w:t>
        </w:r>
      </w:hyperlink>
      <w:r w:rsidRPr="00E655FE">
        <w:rPr>
          <w:rFonts w:ascii="Times New Roman" w:hAnsi="Times New Roman" w:cs="Times New Roman"/>
          <w:sz w:val="18"/>
          <w:szCs w:val="18"/>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E655FE">
        <w:rPr>
          <w:rFonts w:ascii="Times New Roman" w:hAnsi="Times New Roman" w:cs="Times New Roman"/>
          <w:sz w:val="18"/>
          <w:szCs w:val="18"/>
        </w:rPr>
        <w:t xml:space="preserve"> такого участия, если федеральными конституционными законами или федеральными законами не установлено иное;</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proofErr w:type="gramStart"/>
      <w:r w:rsidRPr="00E655FE">
        <w:rPr>
          <w:rFonts w:ascii="Times New Roman" w:hAnsi="Times New Roman" w:cs="Times New Roman"/>
          <w:sz w:val="18"/>
          <w:szCs w:val="1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E655FE">
        <w:rPr>
          <w:rFonts w:ascii="Times New Roman" w:hAnsi="Times New Roman" w:cs="Times New Roman"/>
          <w:sz w:val="18"/>
          <w:szCs w:val="18"/>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е) иные случаи, предусмотренные международными договорами Российской Федерации или федеральными законами;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3.1) заниматься предпринимательской деятельностью лично или через доверенных лиц;</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lastRenderedPageBreak/>
        <w:t>4) приобретать в случаях, установленных федеральным законом, ценные бумаги, по которым может быть получен доход;</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17" w:history="1">
        <w:r w:rsidRPr="00E655FE">
          <w:rPr>
            <w:rFonts w:ascii="Times New Roman" w:hAnsi="Times New Roman" w:cs="Times New Roman"/>
            <w:sz w:val="18"/>
            <w:szCs w:val="18"/>
          </w:rPr>
          <w:t>законом</w:t>
        </w:r>
      </w:hyperlink>
      <w:r w:rsidRPr="00E655FE">
        <w:rPr>
          <w:rFonts w:ascii="Times New Roman" w:hAnsi="Times New Roman" w:cs="Times New Roman"/>
          <w:sz w:val="18"/>
          <w:szCs w:val="18"/>
        </w:rPr>
        <w:t xml:space="preserve"> и другими федеральными законами;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 w:history="1">
        <w:r w:rsidRPr="00E655FE">
          <w:rPr>
            <w:rFonts w:ascii="Times New Roman" w:hAnsi="Times New Roman" w:cs="Times New Roman"/>
            <w:sz w:val="18"/>
            <w:szCs w:val="18"/>
          </w:rPr>
          <w:t>кодексом</w:t>
        </w:r>
      </w:hyperlink>
      <w:r w:rsidRPr="00E655FE">
        <w:rPr>
          <w:rFonts w:ascii="Times New Roman" w:hAnsi="Times New Roman" w:cs="Times New Roman"/>
          <w:sz w:val="18"/>
          <w:szCs w:val="1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proofErr w:type="gramStart"/>
      <w:r w:rsidRPr="00E655FE">
        <w:rPr>
          <w:rFonts w:ascii="Times New Roman" w:hAnsi="Times New Roman" w:cs="Times New Roman"/>
          <w:sz w:val="18"/>
          <w:szCs w:val="18"/>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9) разглашать или использовать в целях, не связанных с гражданской службой, </w:t>
      </w:r>
      <w:hyperlink r:id="rId19" w:history="1">
        <w:r w:rsidRPr="00E655FE">
          <w:rPr>
            <w:rFonts w:ascii="Times New Roman" w:hAnsi="Times New Roman" w:cs="Times New Roman"/>
            <w:sz w:val="18"/>
            <w:szCs w:val="18"/>
          </w:rPr>
          <w:t>сведения</w:t>
        </w:r>
      </w:hyperlink>
      <w:r w:rsidRPr="00E655FE">
        <w:rPr>
          <w:rFonts w:ascii="Times New Roman" w:hAnsi="Times New Roman" w:cs="Times New Roman"/>
          <w:sz w:val="18"/>
          <w:szCs w:val="1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12) использовать преимущества должностного положения для предвыборной агитации, а также для агитации по вопросам референдума;</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15) прекращать исполнение должностных обязанностей в целях урегулирования служебного спора;</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E655FE">
        <w:rPr>
          <w:rFonts w:ascii="Times New Roman" w:hAnsi="Times New Roman" w:cs="Times New Roman"/>
          <w:sz w:val="18"/>
          <w:szCs w:val="18"/>
        </w:rPr>
        <w:lastRenderedPageBreak/>
        <w:t>международным договором Российской Федерации или законодательством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1.1. </w:t>
      </w:r>
      <w:proofErr w:type="gramStart"/>
      <w:r w:rsidRPr="00E655FE">
        <w:rPr>
          <w:rFonts w:ascii="Times New Roman" w:hAnsi="Times New Roman" w:cs="Times New Roman"/>
          <w:sz w:val="18"/>
          <w:szCs w:val="18"/>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 w:history="1">
        <w:r w:rsidRPr="00E655FE">
          <w:rPr>
            <w:rFonts w:ascii="Times New Roman" w:hAnsi="Times New Roman" w:cs="Times New Roman"/>
            <w:sz w:val="18"/>
            <w:szCs w:val="18"/>
          </w:rPr>
          <w:t>законом</w:t>
        </w:r>
      </w:hyperlink>
      <w:r w:rsidRPr="00E655FE">
        <w:rPr>
          <w:rFonts w:ascii="Times New Roman" w:hAnsi="Times New Roman" w:cs="Times New Roman"/>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E655FE">
        <w:rPr>
          <w:rFonts w:ascii="Times New Roman" w:hAnsi="Times New Roman" w:cs="Times New Roman"/>
          <w:sz w:val="18"/>
          <w:szCs w:val="18"/>
        </w:rPr>
        <w:t xml:space="preserve">, </w:t>
      </w:r>
      <w:proofErr w:type="gramStart"/>
      <w:r w:rsidRPr="00E655FE">
        <w:rPr>
          <w:rFonts w:ascii="Times New Roman" w:hAnsi="Times New Roman" w:cs="Times New Roman"/>
          <w:sz w:val="18"/>
          <w:szCs w:val="18"/>
        </w:rPr>
        <w:t>расположенных</w:t>
      </w:r>
      <w:proofErr w:type="gramEnd"/>
      <w:r w:rsidRPr="00E655FE">
        <w:rPr>
          <w:rFonts w:ascii="Times New Roman" w:hAnsi="Times New Roman" w:cs="Times New Roman"/>
          <w:sz w:val="18"/>
          <w:szCs w:val="18"/>
        </w:rP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 w:history="1">
        <w:r w:rsidRPr="00E655FE">
          <w:rPr>
            <w:rFonts w:ascii="Times New Roman" w:hAnsi="Times New Roman" w:cs="Times New Roman"/>
            <w:sz w:val="18"/>
            <w:szCs w:val="18"/>
          </w:rPr>
          <w:t>законом</w:t>
        </w:r>
      </w:hyperlink>
      <w:r w:rsidRPr="00E655FE">
        <w:rPr>
          <w:rFonts w:ascii="Times New Roman" w:hAnsi="Times New Roman" w:cs="Times New Roman"/>
          <w:sz w:val="18"/>
          <w:szCs w:val="18"/>
        </w:rPr>
        <w:t>.</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2. В случае</w:t>
      </w:r>
      <w:proofErr w:type="gramStart"/>
      <w:r w:rsidRPr="00E655FE">
        <w:rPr>
          <w:rFonts w:ascii="Times New Roman" w:hAnsi="Times New Roman" w:cs="Times New Roman"/>
          <w:sz w:val="18"/>
          <w:szCs w:val="18"/>
        </w:rPr>
        <w:t>,</w:t>
      </w:r>
      <w:proofErr w:type="gramEnd"/>
      <w:r w:rsidRPr="00E655FE">
        <w:rPr>
          <w:rFonts w:ascii="Times New Roman" w:hAnsi="Times New Roman" w:cs="Times New Roman"/>
          <w:sz w:val="18"/>
          <w:szCs w:val="18"/>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sidRPr="00E655FE">
          <w:rPr>
            <w:rFonts w:ascii="Times New Roman" w:hAnsi="Times New Roman" w:cs="Times New Roman"/>
            <w:sz w:val="18"/>
            <w:szCs w:val="18"/>
          </w:rPr>
          <w:t>законодательством</w:t>
        </w:r>
      </w:hyperlink>
      <w:r w:rsidRPr="00E655FE">
        <w:rPr>
          <w:rFonts w:ascii="Times New Roman" w:hAnsi="Times New Roman" w:cs="Times New Roman"/>
          <w:sz w:val="18"/>
          <w:szCs w:val="18"/>
        </w:rPr>
        <w:t xml:space="preserve"> Российской Федерации.</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3" w:history="1">
        <w:r w:rsidRPr="00E655FE">
          <w:rPr>
            <w:rFonts w:ascii="Times New Roman" w:hAnsi="Times New Roman" w:cs="Times New Roman"/>
            <w:sz w:val="18"/>
            <w:szCs w:val="18"/>
          </w:rPr>
          <w:t>сведения</w:t>
        </w:r>
      </w:hyperlink>
      <w:r w:rsidRPr="00E655FE">
        <w:rPr>
          <w:rFonts w:ascii="Times New Roman" w:hAnsi="Times New Roman" w:cs="Times New Roman"/>
          <w:sz w:val="18"/>
          <w:szCs w:val="18"/>
        </w:rPr>
        <w:t xml:space="preserve"> конфиденциального характера или служебную информацию, ставшие ему известными в связи с исполнением должностных обязанностей.</w:t>
      </w:r>
    </w:p>
    <w:p w:rsidR="00024521" w:rsidRPr="00E655FE" w:rsidRDefault="00024521" w:rsidP="00090F34">
      <w:pPr>
        <w:autoSpaceDE w:val="0"/>
        <w:autoSpaceDN w:val="0"/>
        <w:adjustRightInd w:val="0"/>
        <w:spacing w:after="0" w:line="221" w:lineRule="auto"/>
        <w:ind w:firstLine="540"/>
        <w:jc w:val="both"/>
        <w:rPr>
          <w:rFonts w:ascii="Times New Roman" w:hAnsi="Times New Roman" w:cs="Times New Roman"/>
          <w:sz w:val="18"/>
          <w:szCs w:val="18"/>
        </w:rPr>
      </w:pPr>
      <w:r w:rsidRPr="00E655FE">
        <w:rPr>
          <w:rFonts w:ascii="Times New Roman" w:hAnsi="Times New Roman" w:cs="Times New Roman"/>
          <w:sz w:val="18"/>
          <w:szCs w:val="18"/>
        </w:rPr>
        <w:t xml:space="preserve">3.1. </w:t>
      </w:r>
      <w:proofErr w:type="gramStart"/>
      <w:r w:rsidRPr="00E655FE">
        <w:rPr>
          <w:rFonts w:ascii="Times New Roman" w:hAnsi="Times New Roman" w:cs="Times New Roman"/>
          <w:sz w:val="18"/>
          <w:szCs w:val="18"/>
        </w:rPr>
        <w:t xml:space="preserve">Гражданин, замещавший должность гражданской службы, включенную в </w:t>
      </w:r>
      <w:hyperlink r:id="rId24" w:history="1">
        <w:r w:rsidRPr="00E655FE">
          <w:rPr>
            <w:rFonts w:ascii="Times New Roman" w:hAnsi="Times New Roman" w:cs="Times New Roman"/>
            <w:sz w:val="18"/>
            <w:szCs w:val="18"/>
          </w:rPr>
          <w:t>перечень</w:t>
        </w:r>
      </w:hyperlink>
      <w:r w:rsidRPr="00E655FE">
        <w:rPr>
          <w:rFonts w:ascii="Times New Roman" w:hAnsi="Times New Roman" w:cs="Times New Roman"/>
          <w:sz w:val="18"/>
          <w:szCs w:val="1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5" w:history="1">
        <w:r w:rsidRPr="00E655FE">
          <w:rPr>
            <w:rFonts w:ascii="Times New Roman" w:hAnsi="Times New Roman" w:cs="Times New Roman"/>
            <w:sz w:val="18"/>
            <w:szCs w:val="18"/>
          </w:rPr>
          <w:t>комиссии</w:t>
        </w:r>
      </w:hyperlink>
      <w:r w:rsidRPr="00E655FE">
        <w:rPr>
          <w:rFonts w:ascii="Times New Roman" w:hAnsi="Times New Roman" w:cs="Times New Roman"/>
          <w:sz w:val="18"/>
          <w:szCs w:val="18"/>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E655FE">
        <w:rPr>
          <w:rFonts w:ascii="Times New Roman" w:hAnsi="Times New Roman" w:cs="Times New Roman"/>
          <w:sz w:val="18"/>
          <w:szCs w:val="18"/>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p>
    <w:p w:rsidR="006A3CB8" w:rsidRPr="00E655FE" w:rsidRDefault="006A3CB8" w:rsidP="00090F34">
      <w:pPr>
        <w:autoSpaceDE w:val="0"/>
        <w:autoSpaceDN w:val="0"/>
        <w:adjustRightInd w:val="0"/>
        <w:spacing w:after="0" w:line="221" w:lineRule="auto"/>
        <w:ind w:firstLine="540"/>
        <w:jc w:val="center"/>
        <w:outlineLvl w:val="0"/>
        <w:rPr>
          <w:rFonts w:ascii="Times New Roman" w:hAnsi="Times New Roman" w:cs="Times New Roman"/>
          <w:b/>
          <w:bCs/>
          <w:sz w:val="18"/>
          <w:szCs w:val="18"/>
        </w:rPr>
      </w:pPr>
      <w:r w:rsidRPr="00E655FE">
        <w:rPr>
          <w:rFonts w:ascii="Times New Roman" w:hAnsi="Times New Roman" w:cs="Times New Roman"/>
          <w:b/>
          <w:bCs/>
          <w:sz w:val="18"/>
          <w:szCs w:val="18"/>
        </w:rPr>
        <w:t>Требования к служебному поведению гражданского служащего</w:t>
      </w:r>
    </w:p>
    <w:p w:rsidR="00024521" w:rsidRPr="00E655FE" w:rsidRDefault="00024521" w:rsidP="00090F34">
      <w:pPr>
        <w:autoSpaceDE w:val="0"/>
        <w:autoSpaceDN w:val="0"/>
        <w:adjustRightInd w:val="0"/>
        <w:spacing w:after="0" w:line="221" w:lineRule="auto"/>
        <w:ind w:firstLine="540"/>
        <w:jc w:val="center"/>
        <w:outlineLvl w:val="0"/>
        <w:rPr>
          <w:rFonts w:ascii="Times New Roman" w:hAnsi="Times New Roman" w:cs="Times New Roman"/>
          <w:b/>
          <w:bCs/>
          <w:sz w:val="18"/>
          <w:szCs w:val="18"/>
        </w:rPr>
      </w:pP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 Гражданский служащий обязан:</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 исполнять должностные обязанности добросовестно, на высоком профессиональном уровне;</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lastRenderedPageBreak/>
        <w:t>6) соблюдать ограничения, установленные настоящим Федеральным законом и другими федеральными законами для гражданских служащих;</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8) не совершать поступки, порочащие его честь и достоинство;</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9) проявлять корректность в обращении с гражданами;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10) проявлять уважение к нравственным обычаям и традициям народов Российской Федерации;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11) учитывать культурные и иные особенности различных этнических и социальных групп, а также конфессий;</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12) способствовать межнациональному и межконфессиональному согласию;</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13) не допускать конфликтных ситуаций, способных нанести ущерб его репутации или авторитету государственного органа;</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14) соблюдать установленные правила публичных выступлений и предоставления служебной информации.</w:t>
      </w:r>
    </w:p>
    <w:p w:rsidR="006A3CB8" w:rsidRPr="00E655FE" w:rsidRDefault="006A3CB8" w:rsidP="00090F34">
      <w:pPr>
        <w:autoSpaceDE w:val="0"/>
        <w:autoSpaceDN w:val="0"/>
        <w:adjustRightInd w:val="0"/>
        <w:spacing w:after="0" w:line="221" w:lineRule="auto"/>
        <w:ind w:firstLine="540"/>
        <w:jc w:val="both"/>
        <w:rPr>
          <w:rFonts w:ascii="Times New Roman" w:hAnsi="Times New Roman" w:cs="Times New Roman"/>
          <w:bCs/>
          <w:sz w:val="18"/>
          <w:szCs w:val="18"/>
        </w:rPr>
      </w:pPr>
      <w:r w:rsidRPr="00E655FE">
        <w:rPr>
          <w:rFonts w:ascii="Times New Roman" w:hAnsi="Times New Roman" w:cs="Times New Roman"/>
          <w:bCs/>
          <w:sz w:val="18"/>
          <w:szCs w:val="18"/>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p>
    <w:p w:rsidR="00A431B1" w:rsidRPr="00E655FE" w:rsidRDefault="00A431B1" w:rsidP="00090F34">
      <w:pPr>
        <w:pStyle w:val="ConsPlusTitle"/>
        <w:spacing w:line="221" w:lineRule="auto"/>
        <w:ind w:firstLine="709"/>
        <w:jc w:val="center"/>
        <w:outlineLvl w:val="1"/>
        <w:rPr>
          <w:rFonts w:ascii="Times New Roman" w:hAnsi="Times New Roman" w:cs="Times New Roman"/>
          <w:sz w:val="18"/>
          <w:szCs w:val="18"/>
        </w:rPr>
      </w:pPr>
      <w:r w:rsidRPr="00E655FE">
        <w:rPr>
          <w:rFonts w:ascii="Times New Roman" w:hAnsi="Times New Roman" w:cs="Times New Roman"/>
          <w:sz w:val="18"/>
          <w:szCs w:val="18"/>
        </w:rPr>
        <w:t>Требования по предупреждению коррупционных правонарушений</w:t>
      </w:r>
    </w:p>
    <w:p w:rsidR="00E37A7E" w:rsidRPr="00E655FE" w:rsidRDefault="00E37A7E" w:rsidP="00090F34">
      <w:pPr>
        <w:pStyle w:val="ConsPlusNormal"/>
        <w:spacing w:line="221" w:lineRule="auto"/>
        <w:ind w:firstLine="709"/>
        <w:jc w:val="both"/>
        <w:rPr>
          <w:rFonts w:ascii="Times New Roman" w:hAnsi="Times New Roman" w:cs="Times New Roman"/>
          <w:sz w:val="18"/>
          <w:szCs w:val="18"/>
        </w:rPr>
      </w:pP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 xml:space="preserve">1. </w:t>
      </w:r>
      <w:proofErr w:type="gramStart"/>
      <w:r w:rsidRPr="00E655FE">
        <w:rPr>
          <w:rFonts w:ascii="Times New Roman" w:hAnsi="Times New Roman" w:cs="Times New Roman"/>
          <w:sz w:val="18"/>
          <w:szCs w:val="18"/>
        </w:rPr>
        <w:t xml:space="preserve">Должностные лица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 замещающие должности государственной службы, включенные в </w:t>
      </w:r>
      <w:hyperlink r:id="rId26" w:history="1">
        <w:r w:rsidRPr="00E655FE">
          <w:rPr>
            <w:rFonts w:ascii="Times New Roman" w:hAnsi="Times New Roman" w:cs="Times New Roman"/>
            <w:sz w:val="18"/>
            <w:szCs w:val="18"/>
          </w:rPr>
          <w:t>перечень</w:t>
        </w:r>
      </w:hyperlink>
      <w:r w:rsidRPr="00E655FE">
        <w:rPr>
          <w:rFonts w:ascii="Times New Roman" w:hAnsi="Times New Roman" w:cs="Times New Roman"/>
          <w:sz w:val="18"/>
          <w:szCs w:val="18"/>
        </w:rPr>
        <w:t>, установленный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sidRPr="00E655FE">
        <w:rPr>
          <w:rFonts w:ascii="Times New Roman" w:hAnsi="Times New Roman" w:cs="Times New Roman"/>
          <w:sz w:val="18"/>
          <w:szCs w:val="18"/>
        </w:rPr>
        <w:t xml:space="preserve"> и </w:t>
      </w:r>
      <w:proofErr w:type="gramStart"/>
      <w:r w:rsidRPr="00E655FE">
        <w:rPr>
          <w:rFonts w:ascii="Times New Roman" w:hAnsi="Times New Roman" w:cs="Times New Roman"/>
          <w:sz w:val="18"/>
          <w:szCs w:val="18"/>
        </w:rPr>
        <w:t>обязательствах</w:t>
      </w:r>
      <w:proofErr w:type="gramEnd"/>
      <w:r w:rsidRPr="00E655FE">
        <w:rPr>
          <w:rFonts w:ascii="Times New Roman" w:hAnsi="Times New Roman" w:cs="Times New Roman"/>
          <w:sz w:val="18"/>
          <w:szCs w:val="18"/>
        </w:rPr>
        <w:t xml:space="preserve"> имущественного характера своих супруги (супруга) и несовершеннолетних детей", обязаны неукоснительно исполнять требования настоящего Указа и соответствующих нормативных правовых актов ФТС России.</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 xml:space="preserve">2. Должностные лица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 обязаны:</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а)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б) принимать меры по недопущению любой возможности возникновения конфликта интересов;</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в) в письменной форме уведомить своего непосредственного начальника о возникшем конфликте интересов или о возможности его возникновения, как только им станет об этом известно.</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 xml:space="preserve">5. </w:t>
      </w:r>
      <w:proofErr w:type="gramStart"/>
      <w:r w:rsidRPr="00E655FE">
        <w:rPr>
          <w:rFonts w:ascii="Times New Roman" w:hAnsi="Times New Roman" w:cs="Times New Roman"/>
          <w:sz w:val="18"/>
          <w:szCs w:val="18"/>
        </w:rPr>
        <w:t xml:space="preserve">Должностные лица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 замещавшие должности государственной службы, перечень которых установлен нормативными правовыми актами Российской Федерации, в течение двух лет после увольнения с государственной службы, имеют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государственных служащих, с согласия соответствующей комиссии по соблюдению требований к служебному поведению государственных гражданских</w:t>
      </w:r>
      <w:proofErr w:type="gramEnd"/>
      <w:r w:rsidRPr="00E655FE">
        <w:rPr>
          <w:rFonts w:ascii="Times New Roman" w:hAnsi="Times New Roman" w:cs="Times New Roman"/>
          <w:sz w:val="18"/>
          <w:szCs w:val="18"/>
        </w:rPr>
        <w:t xml:space="preserve">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A431B1" w:rsidRPr="00E655FE" w:rsidRDefault="00A431B1" w:rsidP="00090F34">
      <w:pPr>
        <w:pStyle w:val="ConsPlusNormal"/>
        <w:spacing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t xml:space="preserve">6. Должностные лица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 замещавшие должности государственной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службы обязаны при заключении трудовых договоров сообщать представителю нанимателя (работодателю) сведения о последнем месте своей службы.</w:t>
      </w:r>
    </w:p>
    <w:p w:rsidR="00FF16C8" w:rsidRPr="00E655FE" w:rsidRDefault="00A431B1" w:rsidP="00090F34">
      <w:pPr>
        <w:autoSpaceDE w:val="0"/>
        <w:autoSpaceDN w:val="0"/>
        <w:adjustRightInd w:val="0"/>
        <w:spacing w:after="0" w:line="221" w:lineRule="auto"/>
        <w:ind w:firstLine="709"/>
        <w:jc w:val="both"/>
        <w:rPr>
          <w:rFonts w:ascii="Times New Roman" w:hAnsi="Times New Roman" w:cs="Times New Roman"/>
          <w:sz w:val="18"/>
          <w:szCs w:val="18"/>
        </w:rPr>
      </w:pPr>
      <w:r w:rsidRPr="00E655FE">
        <w:rPr>
          <w:rFonts w:ascii="Times New Roman" w:hAnsi="Times New Roman" w:cs="Times New Roman"/>
          <w:sz w:val="18"/>
          <w:szCs w:val="18"/>
        </w:rPr>
        <w:lastRenderedPageBreak/>
        <w:t xml:space="preserve">Должностное лицо </w:t>
      </w:r>
      <w:r w:rsidR="00E37A7E" w:rsidRPr="00E655FE">
        <w:rPr>
          <w:rFonts w:ascii="Times New Roman" w:hAnsi="Times New Roman" w:cs="Times New Roman"/>
          <w:sz w:val="18"/>
          <w:szCs w:val="18"/>
        </w:rPr>
        <w:t>налогового</w:t>
      </w:r>
      <w:r w:rsidRPr="00E655FE">
        <w:rPr>
          <w:rFonts w:ascii="Times New Roman" w:hAnsi="Times New Roman" w:cs="Times New Roman"/>
          <w:sz w:val="18"/>
          <w:szCs w:val="18"/>
        </w:rPr>
        <w:t xml:space="preserve"> органа обязано соблюдать требования Кодекса этики и служебного поведения должностных лиц </w:t>
      </w:r>
      <w:r w:rsidR="00E37A7E" w:rsidRPr="00E655FE">
        <w:rPr>
          <w:rFonts w:ascii="Times New Roman" w:hAnsi="Times New Roman" w:cs="Times New Roman"/>
          <w:sz w:val="18"/>
          <w:szCs w:val="18"/>
        </w:rPr>
        <w:t>налоговых</w:t>
      </w:r>
      <w:r w:rsidRPr="00E655FE">
        <w:rPr>
          <w:rFonts w:ascii="Times New Roman" w:hAnsi="Times New Roman" w:cs="Times New Roman"/>
          <w:sz w:val="18"/>
          <w:szCs w:val="18"/>
        </w:rPr>
        <w:t xml:space="preserve"> органов Российской Федерации, утвержденного </w:t>
      </w:r>
      <w:r w:rsidR="00E37A7E" w:rsidRPr="00E655FE">
        <w:rPr>
          <w:rFonts w:ascii="Times New Roman" w:hAnsi="Times New Roman" w:cs="Times New Roman"/>
          <w:sz w:val="18"/>
          <w:szCs w:val="18"/>
        </w:rPr>
        <w:t>Приказом ФНС РФ от 11.04.2011 N ММВ-7-4/260@.</w:t>
      </w:r>
    </w:p>
    <w:p w:rsidR="007F4D22" w:rsidRPr="00E655FE" w:rsidRDefault="007F4D22" w:rsidP="00090F34">
      <w:pPr>
        <w:autoSpaceDE w:val="0"/>
        <w:autoSpaceDN w:val="0"/>
        <w:adjustRightInd w:val="0"/>
        <w:spacing w:after="0" w:line="221" w:lineRule="auto"/>
        <w:ind w:firstLine="709"/>
        <w:jc w:val="both"/>
        <w:rPr>
          <w:rFonts w:ascii="Times New Roman" w:hAnsi="Times New Roman" w:cs="Times New Roman"/>
          <w:sz w:val="18"/>
          <w:szCs w:val="18"/>
        </w:rPr>
      </w:pP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Требования</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highlight w:val="white"/>
          <w:lang w:eastAsia="ru-RU"/>
        </w:rPr>
        <w:t>по недопущению, предотвращению случаев</w:t>
      </w:r>
      <w:r w:rsidRPr="00E655FE">
        <w:rPr>
          <w:rFonts w:ascii="Times New Roman" w:eastAsia="Times New Roman" w:hAnsi="Times New Roman" w:cs="Times New Roman"/>
          <w:b/>
          <w:sz w:val="18"/>
          <w:szCs w:val="18"/>
          <w:lang w:eastAsia="ru-RU"/>
        </w:rPr>
        <w:t xml:space="preserve"> получения и вымогательства взяток, а также о мерах ответственности за коррупционное поведение</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p>
    <w:p w:rsidR="007F4D22" w:rsidRPr="00E655FE" w:rsidRDefault="007F4D22" w:rsidP="007F4D22">
      <w:pPr>
        <w:spacing w:after="0" w:line="240" w:lineRule="auto"/>
        <w:ind w:firstLine="709"/>
        <w:jc w:val="both"/>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sz w:val="18"/>
          <w:szCs w:val="18"/>
          <w:lang w:eastAsia="ru-RU"/>
        </w:rPr>
        <w:t xml:space="preserve">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направленных на </w:t>
      </w:r>
      <w:r w:rsidRPr="00E655FE">
        <w:rPr>
          <w:rFonts w:ascii="Times New Roman" w:eastAsia="Times New Roman" w:hAnsi="Times New Roman" w:cs="Times New Roman"/>
          <w:sz w:val="18"/>
          <w:szCs w:val="18"/>
          <w:u w:val="single"/>
          <w:lang w:eastAsia="ru-RU"/>
        </w:rPr>
        <w:t>недопущение коррупционного поведения</w:t>
      </w:r>
      <w:r w:rsidRPr="00E655FE">
        <w:rPr>
          <w:rFonts w:ascii="Times New Roman" w:eastAsia="Times New Roman" w:hAnsi="Times New Roman" w:cs="Times New Roman"/>
          <w:sz w:val="18"/>
          <w:szCs w:val="18"/>
          <w:lang w:eastAsia="ru-RU"/>
        </w:rPr>
        <w:t>.</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w:t>
      </w:r>
      <w:r w:rsidRPr="00E655FE">
        <w:rPr>
          <w:rFonts w:ascii="Times New Roman" w:eastAsia="Times New Roman" w:hAnsi="Times New Roman" w:cs="Times New Roman"/>
          <w:sz w:val="18"/>
          <w:szCs w:val="18"/>
          <w:u w:val="single"/>
          <w:lang w:eastAsia="ru-RU"/>
        </w:rPr>
        <w:t>является неприемлемым для государственных служащих</w:t>
      </w:r>
      <w:r w:rsidRPr="00E655FE">
        <w:rPr>
          <w:rFonts w:ascii="Times New Roman" w:eastAsia="Times New Roman" w:hAnsi="Times New Roman" w:cs="Times New Roman"/>
          <w:sz w:val="18"/>
          <w:szCs w:val="18"/>
          <w:lang w:eastAsia="ru-RU"/>
        </w:rPr>
        <w:t>,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7F4D22" w:rsidRPr="00E655FE" w:rsidRDefault="007F4D22" w:rsidP="007F4D22">
      <w:pPr>
        <w:spacing w:after="0" w:line="240" w:lineRule="auto"/>
        <w:ind w:firstLine="709"/>
        <w:jc w:val="both"/>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sz w:val="18"/>
          <w:szCs w:val="18"/>
          <w:lang w:eastAsia="ru-RU"/>
        </w:rPr>
        <w:t>Сотрудникам Федеральной налоговой службы</w:t>
      </w:r>
      <w:r w:rsidRPr="00E655FE">
        <w:rPr>
          <w:rFonts w:ascii="Times New Roman" w:eastAsia="Times New Roman" w:hAnsi="Times New Roman" w:cs="Times New Roman"/>
          <w:b/>
          <w:sz w:val="18"/>
          <w:szCs w:val="18"/>
          <w:highlight w:val="white"/>
          <w:lang w:eastAsia="ru-RU"/>
        </w:rPr>
        <w:t xml:space="preserve">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w:t>
      </w:r>
    </w:p>
    <w:p w:rsidR="007F4D22" w:rsidRPr="00E655FE" w:rsidRDefault="007F4D22" w:rsidP="007F4D22">
      <w:pPr>
        <w:spacing w:after="0" w:line="240" w:lineRule="auto"/>
        <w:ind w:firstLine="709"/>
        <w:jc w:val="both"/>
        <w:rPr>
          <w:rFonts w:ascii="Times New Roman" w:eastAsia="Times New Roman" w:hAnsi="Times New Roman" w:cs="Times New Roman"/>
          <w:b/>
          <w:sz w:val="18"/>
          <w:szCs w:val="18"/>
          <w:lang w:eastAsia="ru-RU"/>
        </w:rPr>
      </w:pPr>
      <w:proofErr w:type="gramStart"/>
      <w:r w:rsidRPr="00E655FE">
        <w:rPr>
          <w:rFonts w:ascii="Times New Roman" w:eastAsia="Times New Roman" w:hAnsi="Times New Roman" w:cs="Times New Roman"/>
          <w:sz w:val="18"/>
          <w:szCs w:val="18"/>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Так, Уголовный кодекс Российской Федерации предусматривает три вида преступлений, связанных </w:t>
      </w:r>
      <w:proofErr w:type="gramStart"/>
      <w:r w:rsidRPr="00E655FE">
        <w:rPr>
          <w:rFonts w:ascii="Times New Roman" w:eastAsia="Times New Roman" w:hAnsi="Times New Roman" w:cs="Times New Roman"/>
          <w:sz w:val="18"/>
          <w:szCs w:val="18"/>
          <w:lang w:eastAsia="ru-RU"/>
        </w:rPr>
        <w:t>со</w:t>
      </w:r>
      <w:proofErr w:type="gramEnd"/>
      <w:r w:rsidRPr="00E655FE">
        <w:rPr>
          <w:rFonts w:ascii="Times New Roman" w:eastAsia="Times New Roman" w:hAnsi="Times New Roman" w:cs="Times New Roman"/>
          <w:sz w:val="18"/>
          <w:szCs w:val="18"/>
          <w:lang w:eastAsia="ru-RU"/>
        </w:rPr>
        <w:t xml:space="preserve"> взяткой: </w:t>
      </w:r>
    </w:p>
    <w:p w:rsidR="007F4D22" w:rsidRPr="00E655FE" w:rsidRDefault="007F4D22" w:rsidP="00EA2959">
      <w:pPr>
        <w:numPr>
          <w:ilvl w:val="0"/>
          <w:numId w:val="1"/>
        </w:numPr>
        <w:tabs>
          <w:tab w:val="left" w:pos="993"/>
        </w:tabs>
        <w:spacing w:after="0" w:line="240" w:lineRule="auto"/>
        <w:ind w:left="0" w:firstLine="709"/>
        <w:jc w:val="both"/>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bCs/>
          <w:sz w:val="18"/>
          <w:szCs w:val="18"/>
          <w:lang w:eastAsia="ru-RU"/>
        </w:rPr>
        <w:t xml:space="preserve">получение взятки (ст. 290); </w:t>
      </w:r>
    </w:p>
    <w:p w:rsidR="007F4D22" w:rsidRPr="00E655FE" w:rsidRDefault="007F4D22" w:rsidP="00EA2959">
      <w:pPr>
        <w:numPr>
          <w:ilvl w:val="0"/>
          <w:numId w:val="1"/>
        </w:numPr>
        <w:tabs>
          <w:tab w:val="left" w:pos="993"/>
        </w:tabs>
        <w:spacing w:after="0" w:line="240" w:lineRule="auto"/>
        <w:ind w:left="0" w:firstLine="709"/>
        <w:jc w:val="both"/>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bCs/>
          <w:sz w:val="18"/>
          <w:szCs w:val="18"/>
          <w:lang w:eastAsia="ru-RU"/>
        </w:rPr>
        <w:t xml:space="preserve">дача взятки (ст. 291); </w:t>
      </w:r>
    </w:p>
    <w:p w:rsidR="007F4D22" w:rsidRPr="00E655FE" w:rsidRDefault="007F4D22" w:rsidP="00EA2959">
      <w:pPr>
        <w:numPr>
          <w:ilvl w:val="0"/>
          <w:numId w:val="1"/>
        </w:numPr>
        <w:tabs>
          <w:tab w:val="left" w:pos="993"/>
        </w:tabs>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b/>
          <w:bCs/>
          <w:sz w:val="18"/>
          <w:szCs w:val="18"/>
          <w:lang w:eastAsia="ru-RU"/>
        </w:rPr>
        <w:t>п</w:t>
      </w:r>
      <w:r w:rsidRPr="00E655FE">
        <w:rPr>
          <w:rFonts w:ascii="Times New Roman" w:eastAsia="Times New Roman" w:hAnsi="Times New Roman" w:cs="Times New Roman"/>
          <w:b/>
          <w:sz w:val="18"/>
          <w:szCs w:val="18"/>
          <w:lang w:eastAsia="ru-RU"/>
        </w:rPr>
        <w:t>осредничество во взяточничестве (ст. 291.1).</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Если речь идет о взятке, это значит, что есть тот, кто получает взятку </w:t>
      </w:r>
      <w:r w:rsidRPr="00E655FE">
        <w:rPr>
          <w:rFonts w:ascii="Times New Roman" w:eastAsia="Times New Roman" w:hAnsi="Times New Roman" w:cs="Times New Roman"/>
          <w:b/>
          <w:bCs/>
          <w:sz w:val="18"/>
          <w:szCs w:val="18"/>
          <w:lang w:eastAsia="ru-RU"/>
        </w:rPr>
        <w:t>(взяткополучатель)</w:t>
      </w:r>
      <w:r w:rsidRPr="00E655FE">
        <w:rPr>
          <w:rFonts w:ascii="Times New Roman" w:eastAsia="Times New Roman" w:hAnsi="Times New Roman" w:cs="Times New Roman"/>
          <w:sz w:val="18"/>
          <w:szCs w:val="18"/>
          <w:lang w:eastAsia="ru-RU"/>
        </w:rPr>
        <w:t xml:space="preserve"> и тот, кто ее дает </w:t>
      </w:r>
      <w:r w:rsidRPr="00E655FE">
        <w:rPr>
          <w:rFonts w:ascii="Times New Roman" w:eastAsia="Times New Roman" w:hAnsi="Times New Roman" w:cs="Times New Roman"/>
          <w:b/>
          <w:bCs/>
          <w:sz w:val="18"/>
          <w:szCs w:val="18"/>
          <w:lang w:eastAsia="ru-RU"/>
        </w:rPr>
        <w:t xml:space="preserve">(взяткодатель).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b/>
          <w:bCs/>
          <w:sz w:val="18"/>
          <w:szCs w:val="18"/>
          <w:lang w:eastAsia="ru-RU"/>
        </w:rPr>
        <w:t>Получение взятки</w:t>
      </w:r>
      <w:r w:rsidRPr="00E655FE">
        <w:rPr>
          <w:rFonts w:ascii="Times New Roman" w:eastAsia="Times New Roman" w:hAnsi="Times New Roman" w:cs="Times New Roman"/>
          <w:sz w:val="18"/>
          <w:szCs w:val="18"/>
          <w:lang w:eastAsia="ru-RU"/>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b/>
          <w:bCs/>
          <w:sz w:val="18"/>
          <w:szCs w:val="18"/>
          <w:lang w:eastAsia="ru-RU"/>
        </w:rPr>
        <w:t>Дача взятки</w:t>
      </w:r>
      <w:r w:rsidRPr="00E655FE">
        <w:rPr>
          <w:rFonts w:ascii="Times New Roman" w:eastAsia="Times New Roman" w:hAnsi="Times New Roman" w:cs="Times New Roman"/>
          <w:sz w:val="18"/>
          <w:szCs w:val="18"/>
          <w:lang w:eastAsia="ru-RU"/>
        </w:rPr>
        <w:t xml:space="preserve">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b/>
          <w:sz w:val="18"/>
          <w:szCs w:val="18"/>
          <w:lang w:eastAsia="ru-RU"/>
        </w:rPr>
        <w:t>Взяткой могут быть:</w:t>
      </w:r>
      <w:r w:rsidRPr="00E655FE">
        <w:rPr>
          <w:rFonts w:ascii="Times New Roman" w:eastAsia="Times New Roman" w:hAnsi="Times New Roman" w:cs="Times New Roman"/>
          <w:b/>
          <w:i/>
          <w:sz w:val="18"/>
          <w:szCs w:val="18"/>
          <w:lang w:eastAsia="ru-RU"/>
        </w:rPr>
        <w:t xml:space="preserve"> </w:t>
      </w:r>
      <w:proofErr w:type="gramStart"/>
      <w:r w:rsidRPr="00E655FE">
        <w:rPr>
          <w:rFonts w:ascii="Times New Roman" w:eastAsia="Times New Roman" w:hAnsi="Times New Roman" w:cs="Times New Roman"/>
          <w:sz w:val="18"/>
          <w:szCs w:val="18"/>
          <w:u w:val="single"/>
          <w:lang w:eastAsia="ru-RU"/>
        </w:rPr>
        <w:t>Предметы</w:t>
      </w:r>
      <w:r w:rsidRPr="00E655FE">
        <w:rPr>
          <w:rFonts w:ascii="Times New Roman" w:eastAsia="Times New Roman" w:hAnsi="Times New Roman" w:cs="Times New Roman"/>
          <w:sz w:val="18"/>
          <w:szCs w:val="18"/>
          <w:lang w:eastAsia="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u w:val="single"/>
          <w:lang w:eastAsia="ru-RU"/>
        </w:rPr>
        <w:t>Услуги и выгоды</w:t>
      </w:r>
      <w:r w:rsidRPr="00E655FE">
        <w:rPr>
          <w:rFonts w:ascii="Times New Roman" w:eastAsia="Times New Roman" w:hAnsi="Times New Roman" w:cs="Times New Roman"/>
          <w:sz w:val="18"/>
          <w:szCs w:val="18"/>
          <w:lang w:eastAsia="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proofErr w:type="gramStart"/>
      <w:r w:rsidRPr="00E655FE">
        <w:rPr>
          <w:rFonts w:ascii="Times New Roman" w:eastAsia="Times New Roman" w:hAnsi="Times New Roman" w:cs="Times New Roman"/>
          <w:sz w:val="18"/>
          <w:szCs w:val="18"/>
          <w:u w:val="single"/>
          <w:lang w:eastAsia="ru-RU"/>
        </w:rPr>
        <w:t>Завуалированная форма взятки</w:t>
      </w:r>
      <w:r w:rsidRPr="00E655FE">
        <w:rPr>
          <w:rFonts w:ascii="Times New Roman" w:eastAsia="Times New Roman" w:hAnsi="Times New Roman" w:cs="Times New Roman"/>
          <w:sz w:val="18"/>
          <w:szCs w:val="18"/>
          <w:lang w:eastAsia="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w:t>
      </w:r>
      <w:r w:rsidRPr="00E655FE">
        <w:rPr>
          <w:rFonts w:ascii="Times New Roman" w:eastAsia="Times New Roman" w:hAnsi="Times New Roman" w:cs="Times New Roman"/>
          <w:sz w:val="18"/>
          <w:szCs w:val="18"/>
          <w:lang w:eastAsia="ru-RU"/>
        </w:rPr>
        <w:lastRenderedPageBreak/>
        <w:t xml:space="preserve">его родственникам, друзьям, получение льготного кредита, завышение гонораров за лекции, статьи, и книги, «случайный» выигрыш, прощение долга, уменьшение арендной платы, увеличение процентных ставок по кредиту и т.д. </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 </w:t>
      </w:r>
    </w:p>
    <w:p w:rsidR="007F4D22" w:rsidRPr="00E655FE" w:rsidRDefault="007F4D22" w:rsidP="007F4D22">
      <w:pPr>
        <w:spacing w:after="0" w:line="240" w:lineRule="auto"/>
        <w:ind w:firstLine="709"/>
        <w:jc w:val="center"/>
        <w:rPr>
          <w:rFonts w:ascii="Times New Roman" w:eastAsia="Times New Roman" w:hAnsi="Times New Roman" w:cs="Times New Roman"/>
          <w:sz w:val="18"/>
          <w:szCs w:val="18"/>
          <w:lang w:eastAsia="ru-RU"/>
        </w:rPr>
      </w:pPr>
      <w:r w:rsidRPr="00E655FE">
        <w:rPr>
          <w:rFonts w:ascii="Times New Roman" w:eastAsia="Times New Roman" w:hAnsi="Times New Roman" w:cs="Times New Roman"/>
          <w:b/>
          <w:sz w:val="18"/>
          <w:szCs w:val="18"/>
          <w:lang w:eastAsia="ru-RU"/>
        </w:rPr>
        <w:t>Наказание за взятку</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Получение взятки рассматривается Уголовным кодексом Российской Федерации, как более общественно опасное деяние, нежели дача взятки.</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Предотвращение создания ситуаций,</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которые могут повлечь возможность организации провокации взятки</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Вольно или невольно сотрудники налоговых служб часто своим поведением сами провоцируют представителей бизнеса на предложение взятки.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Поэтому, с целью недопущения возможности организации последующих провокаций, сотрудник ФНС России в своей служебной деятельности должен: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1. Не совершать действий и не допускать высказываний, которые могут быть восприняты представителями коммерческих структур как готовность к установлению отношений, выходящих за рамки исполнения служебных обязанностей.</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2. Не сообщать представителям коммерческих структур сведений о своей личной жизни, не давать номера личных (домашних, мобильных) телефонов, телефонов личных знакомых.</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3. Уклоняться от принятия от представителей коммерческих структур мелких услуг (подвезти, пообедать и т.п.).</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4. Отклонять все предложения представителей коммерческих структур обсудить вопросы служебной деятельности в неслужебной обстановке, не передавать и не принимать от них документацию в нерабочее время и вне служебных помещений.</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5. </w:t>
      </w:r>
      <w:proofErr w:type="gramStart"/>
      <w:r w:rsidRPr="00E655FE">
        <w:rPr>
          <w:rFonts w:ascii="Times New Roman" w:eastAsia="Times New Roman" w:hAnsi="Times New Roman" w:cs="Times New Roman"/>
          <w:sz w:val="18"/>
          <w:szCs w:val="18"/>
          <w:lang w:eastAsia="ru-RU"/>
        </w:rPr>
        <w:t>При осуществлении служебных обязанностей вне служебных помещений – систематически докладывать непосредственному начальнику о местонахождении, сообщать номер контактного телефона; исключить нахождение в выделенном сотрудникам налоговой службы помещении посторонних лиц, установить такой порядок работы, чтобы проверяемые заходили туда только по приглашению; исключить нахождение там личных вещей проверяемых; не оставлять свои вещи без присмотра.</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6. Заранее не раскрывать налогоплательщику предполагаемые результаты проверки.</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7. Избегать бесед наедине с лицами, склонными к провокационному поведению (в таких случаях целесообразно пригласить сослуживцев).</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8. Немедленно прерывать собеседника - представителя коммерческой структуры, предлагающего различного рода помощь в решении каких-то вопросов. При наличии неоднократных, навязчивых предложений, а также при явно неадекватном поведении представителя коммерческой структуры – письменно сообщить об этом вышестоящему начальнику или руководителю подразделения безопасности.</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9. Категорически запретите своим родственникам без Вашего </w:t>
      </w:r>
      <w:proofErr w:type="gramStart"/>
      <w:r w:rsidRPr="00E655FE">
        <w:rPr>
          <w:rFonts w:ascii="Times New Roman" w:eastAsia="Times New Roman" w:hAnsi="Times New Roman" w:cs="Times New Roman"/>
          <w:sz w:val="18"/>
          <w:szCs w:val="18"/>
          <w:lang w:eastAsia="ru-RU"/>
        </w:rPr>
        <w:t>ведома</w:t>
      </w:r>
      <w:proofErr w:type="gramEnd"/>
      <w:r w:rsidRPr="00E655FE">
        <w:rPr>
          <w:rFonts w:ascii="Times New Roman" w:eastAsia="Times New Roman" w:hAnsi="Times New Roman" w:cs="Times New Roman"/>
          <w:sz w:val="18"/>
          <w:szCs w:val="18"/>
          <w:lang w:eastAsia="ru-RU"/>
        </w:rPr>
        <w:t xml:space="preserve"> принимать какие-либо материальные ценности (деньги, подарки и т.п.) от кого бы то ни было.</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10. При получении сведений о фактах сбора информации в отношении Вас или членов Вашей семьи со стороны правоохранительных или других структур (опрос соседей, наведение справок в жилищных организациях, немотивированные вызовы в правоохранительные органы и т.п.) - немедленно сообщить своему руководителю или начальнику отдела безопасности УФНС России по Калужской области.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Руководителям налоговых органов (подразделений налоговых органов) рекомендуется:</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направлять на выезды вне служебных помещений для осуществления контрольной работы подчиненных сотрудников группами в составе не менее двух человек.</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обеспечивать сотрудников для поездок по служебным вопросам служебным транспортом.</w:t>
      </w:r>
    </w:p>
    <w:p w:rsidR="007F4D22" w:rsidRPr="00E655FE" w:rsidRDefault="007F4D22" w:rsidP="007F4D22">
      <w:pPr>
        <w:spacing w:after="0" w:line="240" w:lineRule="auto"/>
        <w:ind w:firstLine="709"/>
        <w:rPr>
          <w:rFonts w:ascii="Times New Roman" w:eastAsia="Times New Roman" w:hAnsi="Times New Roman" w:cs="Times New Roman"/>
          <w:b/>
          <w:i/>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lastRenderedPageBreak/>
        <w:t>Косвенные признаки вымогательства (предложения) взятки</w:t>
      </w:r>
    </w:p>
    <w:p w:rsidR="007F4D22" w:rsidRPr="00E655FE" w:rsidRDefault="007F4D22" w:rsidP="007F4D22">
      <w:pPr>
        <w:spacing w:after="0" w:line="240" w:lineRule="auto"/>
        <w:ind w:firstLine="709"/>
        <w:jc w:val="center"/>
        <w:rPr>
          <w:rFonts w:ascii="Times New Roman" w:eastAsia="Times New Roman" w:hAnsi="Times New Roman" w:cs="Times New Roman"/>
          <w:sz w:val="18"/>
          <w:szCs w:val="18"/>
          <w:lang w:eastAsia="ru-RU"/>
        </w:rPr>
      </w:pP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1. </w:t>
      </w:r>
      <w:proofErr w:type="gramStart"/>
      <w:r w:rsidRPr="00E655FE">
        <w:rPr>
          <w:rFonts w:ascii="Times New Roman" w:eastAsia="Times New Roman" w:hAnsi="Times New Roman" w:cs="Times New Roman"/>
          <w:sz w:val="18"/>
          <w:szCs w:val="18"/>
          <w:lang w:eastAsia="ru-RU"/>
        </w:rPr>
        <w:t xml:space="preserve">Разговор о возможной взятке носит иносказательный характер, речь вымогателя взятки (взяткодателя) состоит из односложных предложений, не содержащих открытых заявлений о том, что вопрос можно решить только в случае передачи ему денег или оказания какой-либо услуги (при положительном решении спорного вопроса он передаст деньги или окажет какие-либо услуги); никакие «опасные» выражения при этом не допускаются. </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Следует помнить, что взятка может быть предложена как напрямую («если вопрос будет решен в нашу пользу, то получите………»), так и косвенным образом.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2. </w:t>
      </w:r>
      <w:proofErr w:type="gramStart"/>
      <w:r w:rsidRPr="00E655FE">
        <w:rPr>
          <w:rFonts w:ascii="Times New Roman" w:eastAsia="Times New Roman" w:hAnsi="Times New Roman" w:cs="Times New Roman"/>
          <w:sz w:val="18"/>
          <w:szCs w:val="18"/>
          <w:lang w:eastAsia="ru-RU"/>
        </w:rPr>
        <w:t xml:space="preserve">В ходе беседы взяткодатель или вымогатель взятки, заявляя об отказе решить тот или иной вопрос («не смогу помочь», «это незаконно», «у меня нет таких возможностей»),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 (вымогателю взятки).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4. Вымогатель взятки (взяткодатель) может неожиданно прервать беседу и под благовидным предлогом оставить посетителя одного в кабинете (покинуть помещение), оставив при этом открытыми ящики стола (папку с материалами, конверт, портфель, сверток).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5. Вымогатель взятки (взяткодатель) может переадресовать продолжение контакта другому человеку, напрямую несвязанному с решением вопроса. </w:t>
      </w:r>
    </w:p>
    <w:p w:rsidR="00EA2959" w:rsidRPr="00E655FE" w:rsidRDefault="00EA2959" w:rsidP="007F4D22">
      <w:pPr>
        <w:spacing w:after="0" w:line="240" w:lineRule="auto"/>
        <w:ind w:firstLine="709"/>
        <w:jc w:val="center"/>
        <w:rPr>
          <w:rFonts w:ascii="Times New Roman" w:eastAsia="Times New Roman" w:hAnsi="Times New Roman" w:cs="Times New Roman"/>
          <w:sz w:val="18"/>
          <w:szCs w:val="18"/>
          <w:lang w:eastAsia="ru-RU"/>
        </w:rPr>
      </w:pP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Действия в сотрудника налогового органа в случае предложения или вымогательства взятки</w:t>
      </w:r>
    </w:p>
    <w:p w:rsidR="00EA2959" w:rsidRPr="00E655FE" w:rsidRDefault="00EA2959" w:rsidP="007F4D22">
      <w:pPr>
        <w:spacing w:after="0" w:line="240" w:lineRule="auto"/>
        <w:ind w:firstLine="709"/>
        <w:jc w:val="center"/>
        <w:rPr>
          <w:rFonts w:ascii="Times New Roman" w:eastAsia="Times New Roman" w:hAnsi="Times New Roman" w:cs="Times New Roman"/>
          <w:sz w:val="18"/>
          <w:szCs w:val="18"/>
          <w:lang w:eastAsia="ru-RU"/>
        </w:rPr>
      </w:pPr>
    </w:p>
    <w:p w:rsidR="007F4D22" w:rsidRPr="00E655FE" w:rsidRDefault="007F4D22" w:rsidP="00EA2959">
      <w:pPr>
        <w:pStyle w:val="a5"/>
        <w:numPr>
          <w:ilvl w:val="0"/>
          <w:numId w:val="2"/>
        </w:numPr>
        <w:spacing w:after="0" w:line="240" w:lineRule="auto"/>
        <w:ind w:hanging="21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u w:val="single"/>
          <w:lang w:eastAsia="ru-RU"/>
        </w:rPr>
        <w:t>Вести себя крайне осторожно</w:t>
      </w:r>
      <w:r w:rsidRPr="00E655FE">
        <w:rPr>
          <w:rFonts w:ascii="Times New Roman" w:eastAsia="Times New Roman" w:hAnsi="Times New Roman" w:cs="Times New Roman"/>
          <w:sz w:val="18"/>
          <w:szCs w:val="18"/>
          <w:lang w:eastAsia="ru-RU"/>
        </w:rPr>
        <w:t>, вежливо, без заискивания, не допуская опрометчивых высказываний, которые могли бы трактоваться взяткодателем (</w:t>
      </w:r>
      <w:proofErr w:type="spellStart"/>
      <w:r w:rsidRPr="00E655FE">
        <w:rPr>
          <w:rFonts w:ascii="Times New Roman" w:eastAsia="Times New Roman" w:hAnsi="Times New Roman" w:cs="Times New Roman"/>
          <w:sz w:val="18"/>
          <w:szCs w:val="18"/>
          <w:lang w:eastAsia="ru-RU"/>
        </w:rPr>
        <w:t>взятковымогателем</w:t>
      </w:r>
      <w:proofErr w:type="spellEnd"/>
      <w:r w:rsidRPr="00E655FE">
        <w:rPr>
          <w:rFonts w:ascii="Times New Roman" w:eastAsia="Times New Roman" w:hAnsi="Times New Roman" w:cs="Times New Roman"/>
          <w:sz w:val="18"/>
          <w:szCs w:val="18"/>
          <w:lang w:eastAsia="ru-RU"/>
        </w:rPr>
        <w:t>) либо как готовность, либо как категорический отказ принять (дать) взятку.</w:t>
      </w:r>
    </w:p>
    <w:p w:rsidR="007F4D22" w:rsidRPr="00E655FE" w:rsidRDefault="007F4D22" w:rsidP="00EA2959">
      <w:pPr>
        <w:numPr>
          <w:ilvl w:val="0"/>
          <w:numId w:val="2"/>
        </w:numPr>
        <w:tabs>
          <w:tab w:val="num" w:pos="0"/>
        </w:tabs>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Внимательно выслушать и точно запомнить предложенные условия (размеры сумм, наименование товаров и характер услуг, сроки и способы передачи взятки, последовательность решения вопросов). Постараться дать понять потенциальному взяткодателю свою твердую </w:t>
      </w:r>
      <w:proofErr w:type="gramStart"/>
      <w:r w:rsidRPr="00E655FE">
        <w:rPr>
          <w:rFonts w:ascii="Times New Roman" w:eastAsia="Times New Roman" w:hAnsi="Times New Roman" w:cs="Times New Roman"/>
          <w:sz w:val="18"/>
          <w:szCs w:val="18"/>
          <w:lang w:eastAsia="ru-RU"/>
        </w:rPr>
        <w:t>позицию</w:t>
      </w:r>
      <w:proofErr w:type="gramEnd"/>
      <w:r w:rsidRPr="00E655FE">
        <w:rPr>
          <w:rFonts w:ascii="Times New Roman" w:eastAsia="Times New Roman" w:hAnsi="Times New Roman" w:cs="Times New Roman"/>
          <w:sz w:val="18"/>
          <w:szCs w:val="18"/>
          <w:lang w:eastAsia="ru-RU"/>
        </w:rPr>
        <w:t xml:space="preserve"> направленную на отказ от получения взятки (подарка) и постараться окончить разговор. </w:t>
      </w:r>
    </w:p>
    <w:p w:rsidR="007F4D22" w:rsidRPr="00E655FE" w:rsidRDefault="007F4D22" w:rsidP="00EA2959">
      <w:pPr>
        <w:numPr>
          <w:ilvl w:val="0"/>
          <w:numId w:val="2"/>
        </w:numPr>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В случае назойливости вышеуказанного лица, постараться перенести вопрос о времени и месте передачи взятки до следующей беседы и предложить хорошо знакомое Вам место для следующей встречи, уведомив о данных действиях своего непосредственного  начальника либо любое, доступное в данный момент, вышестоящее лицо из  руководящего состава налогового органа или отдела безопасности.</w:t>
      </w:r>
    </w:p>
    <w:p w:rsidR="007F4D22" w:rsidRPr="00E655FE" w:rsidRDefault="007F4D22" w:rsidP="00EA2959">
      <w:pPr>
        <w:numPr>
          <w:ilvl w:val="0"/>
          <w:numId w:val="2"/>
        </w:numPr>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Не брать инициативу в разговоре на себя, больше «работать на прием информации», позволяя потенциальному взяткодателю «выговориться», сообщить Вам как можно больше информации.</w:t>
      </w:r>
    </w:p>
    <w:p w:rsidR="007F4D22" w:rsidRPr="00E655FE" w:rsidRDefault="007F4D22" w:rsidP="00EA2959">
      <w:pPr>
        <w:numPr>
          <w:ilvl w:val="0"/>
          <w:numId w:val="2"/>
        </w:numPr>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При наличии у Вас диктофона постараться скрытно записать предложение о взятке или ее вымогательстве.</w:t>
      </w:r>
    </w:p>
    <w:p w:rsidR="007F4D22" w:rsidRPr="00E655FE" w:rsidRDefault="007F4D22" w:rsidP="00EA2959">
      <w:pPr>
        <w:numPr>
          <w:ilvl w:val="0"/>
          <w:numId w:val="2"/>
        </w:numPr>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Не касаться руками предметов и документов, предлагаемых потенциальным взяткодателем к просмотру.</w:t>
      </w:r>
    </w:p>
    <w:p w:rsidR="007F4D22" w:rsidRPr="00E655FE" w:rsidRDefault="007F4D22" w:rsidP="00EA2959">
      <w:pPr>
        <w:numPr>
          <w:ilvl w:val="0"/>
          <w:numId w:val="2"/>
        </w:numPr>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Ни в коем случае не брать и не давать взятку. </w:t>
      </w:r>
    </w:p>
    <w:p w:rsidR="007F4D22" w:rsidRPr="00E655FE" w:rsidRDefault="007F4D22" w:rsidP="00EA2959">
      <w:pPr>
        <w:tabs>
          <w:tab w:val="num" w:pos="928"/>
        </w:tabs>
        <w:spacing w:after="0" w:line="240" w:lineRule="auto"/>
        <w:ind w:firstLine="709"/>
        <w:rPr>
          <w:rFonts w:ascii="Times New Roman" w:eastAsia="Times New Roman" w:hAnsi="Times New Roman" w:cs="Times New Roman"/>
          <w:b/>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E655FE" w:rsidRDefault="00E655FE" w:rsidP="007F4D22">
      <w:pPr>
        <w:spacing w:after="0" w:line="240" w:lineRule="auto"/>
        <w:ind w:firstLine="709"/>
        <w:jc w:val="center"/>
        <w:rPr>
          <w:rFonts w:ascii="Times New Roman" w:eastAsia="Times New Roman" w:hAnsi="Times New Roman" w:cs="Times New Roman"/>
          <w:b/>
          <w:sz w:val="18"/>
          <w:szCs w:val="18"/>
          <w:lang w:eastAsia="ru-RU"/>
        </w:rPr>
      </w:pP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lastRenderedPageBreak/>
        <w:t xml:space="preserve">Действия сотрудников ФНС России сразу после свершившегося факта предложения или вымогательства взятки </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Незамедлительно устно или письменно уведомить руководство инспекции или отдел безопасности УФНС России по Калужской области о случаях обращения каких-либо лиц в целях склонения Вас к совершению коррупционных правонарушений.  </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Действия сотрудников ФНС России</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r w:rsidRPr="00E655FE">
        <w:rPr>
          <w:rFonts w:ascii="Times New Roman" w:eastAsia="Times New Roman" w:hAnsi="Times New Roman" w:cs="Times New Roman"/>
          <w:b/>
          <w:sz w:val="18"/>
          <w:szCs w:val="18"/>
          <w:lang w:eastAsia="ru-RU"/>
        </w:rPr>
        <w:t>при обнаружении предмета взятки</w:t>
      </w:r>
    </w:p>
    <w:p w:rsidR="007F4D22" w:rsidRPr="00E655FE" w:rsidRDefault="007F4D22" w:rsidP="007F4D22">
      <w:pPr>
        <w:spacing w:after="0" w:line="240" w:lineRule="auto"/>
        <w:ind w:firstLine="709"/>
        <w:jc w:val="center"/>
        <w:rPr>
          <w:rFonts w:ascii="Times New Roman" w:eastAsia="Times New Roman" w:hAnsi="Times New Roman" w:cs="Times New Roman"/>
          <w:b/>
          <w:sz w:val="18"/>
          <w:szCs w:val="18"/>
          <w:lang w:eastAsia="ru-RU"/>
        </w:rPr>
      </w:pP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При обнаружении на рабочем месте или в личных вещах денежных средств (ценных предметов), происхождение которых неизвестно, сотрудник ФНС России должен:</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1. Не дотрагиваться до них руками.</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2. Немедленно пригласить сослуживцев и показать им </w:t>
      </w:r>
      <w:proofErr w:type="gramStart"/>
      <w:r w:rsidRPr="00E655FE">
        <w:rPr>
          <w:rFonts w:ascii="Times New Roman" w:eastAsia="Times New Roman" w:hAnsi="Times New Roman" w:cs="Times New Roman"/>
          <w:sz w:val="18"/>
          <w:szCs w:val="18"/>
          <w:lang w:eastAsia="ru-RU"/>
        </w:rPr>
        <w:t>обнаруженное</w:t>
      </w:r>
      <w:proofErr w:type="gramEnd"/>
      <w:r w:rsidRPr="00E655FE">
        <w:rPr>
          <w:rFonts w:ascii="Times New Roman" w:eastAsia="Times New Roman" w:hAnsi="Times New Roman" w:cs="Times New Roman"/>
          <w:sz w:val="18"/>
          <w:szCs w:val="18"/>
          <w:lang w:eastAsia="ru-RU"/>
        </w:rPr>
        <w:t>.</w:t>
      </w:r>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 xml:space="preserve">3. </w:t>
      </w:r>
      <w:proofErr w:type="gramStart"/>
      <w:r w:rsidRPr="00E655FE">
        <w:rPr>
          <w:rFonts w:ascii="Times New Roman" w:eastAsia="Times New Roman" w:hAnsi="Times New Roman" w:cs="Times New Roman"/>
          <w:sz w:val="18"/>
          <w:szCs w:val="18"/>
          <w:lang w:eastAsia="ru-RU"/>
        </w:rPr>
        <w:t>Немедленно доложить о произошедшем руководителю в порядке подчиненности и сотрудникам отдела безопасности УФНС России по Калужской области.</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proofErr w:type="gramStart"/>
      <w:r w:rsidRPr="00E655FE">
        <w:rPr>
          <w:rFonts w:ascii="Times New Roman" w:eastAsia="Times New Roman" w:hAnsi="Times New Roman" w:cs="Times New Roman"/>
          <w:sz w:val="18"/>
          <w:szCs w:val="18"/>
          <w:lang w:eastAsia="ru-RU"/>
        </w:rPr>
        <w:t>Руководитель подразделения ФНС России, получив от подчиненного сотрудника сообщение о поведении представителя коммерческой структуры, которое может свидетельствовать о подготовке к даче взятки, либо об обнаружении на рабочем месте или в личных вещах денежных средств (ценных предметов), происхождение которых неизвестно,  должен немедленно сообщить о произошедшем начальнику отдела безопасности Управления или руководителю Управления.</w:t>
      </w:r>
      <w:proofErr w:type="gramEnd"/>
    </w:p>
    <w:p w:rsidR="007F4D22" w:rsidRPr="00E655FE" w:rsidRDefault="007F4D22" w:rsidP="007F4D22">
      <w:pPr>
        <w:spacing w:after="0" w:line="240" w:lineRule="auto"/>
        <w:ind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Сотрудник соответствующего подразделения безопасности:</w:t>
      </w:r>
    </w:p>
    <w:p w:rsidR="007F4D22" w:rsidRPr="00E655FE" w:rsidRDefault="007F4D22" w:rsidP="007F4D22">
      <w:pPr>
        <w:numPr>
          <w:ilvl w:val="0"/>
          <w:numId w:val="3"/>
        </w:numPr>
        <w:tabs>
          <w:tab w:val="left" w:pos="993"/>
        </w:tabs>
        <w:spacing w:after="0" w:line="240" w:lineRule="auto"/>
        <w:ind w:left="0" w:firstLine="709"/>
        <w:jc w:val="both"/>
        <w:rPr>
          <w:rFonts w:ascii="Times New Roman" w:eastAsia="Times New Roman" w:hAnsi="Times New Roman" w:cs="Times New Roman"/>
          <w:sz w:val="18"/>
          <w:szCs w:val="18"/>
          <w:lang w:eastAsia="ru-RU"/>
        </w:rPr>
      </w:pPr>
      <w:r w:rsidRPr="00E655FE">
        <w:rPr>
          <w:rFonts w:ascii="Times New Roman" w:eastAsia="Times New Roman" w:hAnsi="Times New Roman" w:cs="Times New Roman"/>
          <w:sz w:val="18"/>
          <w:szCs w:val="18"/>
          <w:lang w:eastAsia="ru-RU"/>
        </w:rPr>
        <w:t>При получении сообщения о поведении представителя коммерческой структуры, свидетельствующем о подготовке к даче взятки, должен принять меры к организации документирования его противоправной деятельности.</w:t>
      </w:r>
    </w:p>
    <w:p w:rsidR="007F4D22" w:rsidRPr="00E655FE" w:rsidRDefault="007F4D22" w:rsidP="007F4D22">
      <w:pPr>
        <w:autoSpaceDE w:val="0"/>
        <w:autoSpaceDN w:val="0"/>
        <w:adjustRightInd w:val="0"/>
        <w:spacing w:after="0" w:line="221" w:lineRule="auto"/>
        <w:ind w:firstLine="709"/>
        <w:jc w:val="both"/>
        <w:rPr>
          <w:rFonts w:ascii="Times New Roman" w:hAnsi="Times New Roman" w:cs="Times New Roman"/>
          <w:sz w:val="18"/>
          <w:szCs w:val="18"/>
        </w:rPr>
      </w:pPr>
      <w:r w:rsidRPr="00E655FE">
        <w:rPr>
          <w:rFonts w:ascii="Times New Roman" w:eastAsia="Times New Roman" w:hAnsi="Times New Roman" w:cs="Times New Roman"/>
          <w:sz w:val="18"/>
          <w:szCs w:val="18"/>
          <w:lang w:eastAsia="ru-RU"/>
        </w:rPr>
        <w:t>При получении сообщения об обнаружении на рабочем месте или в личных вещах сотрудника ФНС России денежных средств (ценных предметов), происхождение которых неизвестно, должен составить акт об обнаружении этих денежных средств (ценных предметов),  и сообщить о случившемся руководству Управления для принятия решения о передаче материалов в правоохранительные органы.</w:t>
      </w:r>
    </w:p>
    <w:sectPr w:rsidR="007F4D22" w:rsidRPr="00E655FE" w:rsidSect="00EA2959">
      <w:pgSz w:w="16838" w:h="11906" w:orient="landscape"/>
      <w:pgMar w:top="567" w:right="567" w:bottom="567" w:left="567" w:header="708" w:footer="708" w:gutter="0"/>
      <w:cols w:num="2"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802C97"/>
    <w:multiLevelType w:val="hybridMultilevel"/>
    <w:tmpl w:val="2BB063A4"/>
    <w:lvl w:ilvl="0" w:tplc="E9B0AE5C">
      <w:start w:val="1"/>
      <w:numFmt w:val="decimal"/>
      <w:lvlText w:val="%1."/>
      <w:lvlJc w:val="left"/>
      <w:pPr>
        <w:tabs>
          <w:tab w:val="num" w:pos="1380"/>
        </w:tabs>
        <w:ind w:left="1380" w:hanging="840"/>
      </w:pPr>
      <w:rPr>
        <w:rFonts w:ascii="Times New Roman" w:eastAsia="Times New Roman" w:hAnsi="Times New Roman" w:cs="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2A6C3C46"/>
    <w:multiLevelType w:val="multilevel"/>
    <w:tmpl w:val="A360021C"/>
    <w:lvl w:ilvl="0">
      <w:start w:val="1"/>
      <w:numFmt w:val="decimal"/>
      <w:lvlText w:val="%1."/>
      <w:lvlJc w:val="left"/>
      <w:pPr>
        <w:tabs>
          <w:tab w:val="num" w:pos="928"/>
        </w:tabs>
        <w:ind w:left="928" w:hanging="360"/>
      </w:pPr>
      <w:rPr>
        <w:rFonts w:ascii="Times New Roman" w:eastAsia="Times New Roman" w:hAnsi="Times New Roman" w:cs="Times New Roman"/>
        <w:sz w:val="16"/>
        <w:szCs w:val="16"/>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start w:val="1"/>
      <w:numFmt w:val="bullet"/>
      <w:lvlText w:val=""/>
      <w:lvlJc w:val="left"/>
      <w:pPr>
        <w:tabs>
          <w:tab w:val="num" w:pos="3088"/>
        </w:tabs>
        <w:ind w:left="3088" w:hanging="360"/>
      </w:pPr>
      <w:rPr>
        <w:rFonts w:ascii="Wingdings" w:hAnsi="Wingdings" w:hint="default"/>
        <w:sz w:val="20"/>
      </w:rPr>
    </w:lvl>
    <w:lvl w:ilvl="4">
      <w:start w:val="1"/>
      <w:numFmt w:val="bullet"/>
      <w:lvlText w:val=""/>
      <w:lvlJc w:val="left"/>
      <w:pPr>
        <w:tabs>
          <w:tab w:val="num" w:pos="3808"/>
        </w:tabs>
        <w:ind w:left="3808" w:hanging="360"/>
      </w:pPr>
      <w:rPr>
        <w:rFonts w:ascii="Wingdings" w:hAnsi="Wingdings" w:hint="default"/>
        <w:sz w:val="20"/>
      </w:rPr>
    </w:lvl>
    <w:lvl w:ilvl="5">
      <w:start w:val="1"/>
      <w:numFmt w:val="bullet"/>
      <w:lvlText w:val=""/>
      <w:lvlJc w:val="left"/>
      <w:pPr>
        <w:tabs>
          <w:tab w:val="num" w:pos="4528"/>
        </w:tabs>
        <w:ind w:left="4528" w:hanging="360"/>
      </w:pPr>
      <w:rPr>
        <w:rFonts w:ascii="Wingdings" w:hAnsi="Wingdings" w:hint="default"/>
        <w:sz w:val="20"/>
      </w:rPr>
    </w:lvl>
    <w:lvl w:ilvl="6">
      <w:start w:val="1"/>
      <w:numFmt w:val="bullet"/>
      <w:lvlText w:val=""/>
      <w:lvlJc w:val="left"/>
      <w:pPr>
        <w:tabs>
          <w:tab w:val="num" w:pos="5248"/>
        </w:tabs>
        <w:ind w:left="5248" w:hanging="360"/>
      </w:pPr>
      <w:rPr>
        <w:rFonts w:ascii="Wingdings" w:hAnsi="Wingdings" w:hint="default"/>
        <w:sz w:val="20"/>
      </w:rPr>
    </w:lvl>
    <w:lvl w:ilvl="7">
      <w:start w:val="1"/>
      <w:numFmt w:val="bullet"/>
      <w:lvlText w:val=""/>
      <w:lvlJc w:val="left"/>
      <w:pPr>
        <w:tabs>
          <w:tab w:val="num" w:pos="5968"/>
        </w:tabs>
        <w:ind w:left="5968" w:hanging="360"/>
      </w:pPr>
      <w:rPr>
        <w:rFonts w:ascii="Wingdings" w:hAnsi="Wingdings" w:hint="default"/>
        <w:sz w:val="20"/>
      </w:rPr>
    </w:lvl>
    <w:lvl w:ilvl="8">
      <w:start w:val="1"/>
      <w:numFmt w:val="bullet"/>
      <w:lvlText w:val=""/>
      <w:lvlJc w:val="left"/>
      <w:pPr>
        <w:tabs>
          <w:tab w:val="num" w:pos="6688"/>
        </w:tabs>
        <w:ind w:left="6688" w:hanging="360"/>
      </w:pPr>
      <w:rPr>
        <w:rFonts w:ascii="Wingdings" w:hAnsi="Wingdings" w:hint="default"/>
        <w:sz w:val="20"/>
      </w:rPr>
    </w:lvl>
  </w:abstractNum>
  <w:abstractNum w:abstractNumId="3">
    <w:nsid w:val="2D321EF3"/>
    <w:multiLevelType w:val="multilevel"/>
    <w:tmpl w:val="EB8615F4"/>
    <w:lvl w:ilvl="0">
      <w:start w:val="1"/>
      <w:numFmt w:val="decimal"/>
      <w:lvlText w:val="%1."/>
      <w:lvlJc w:val="left"/>
      <w:pPr>
        <w:tabs>
          <w:tab w:val="num" w:pos="928"/>
        </w:tabs>
        <w:ind w:left="928" w:hanging="360"/>
      </w:pPr>
      <w:rPr>
        <w:rFonts w:ascii="Times New Roman" w:eastAsia="Times New Roman" w:hAnsi="Times New Roman" w:cs="Times New Roman"/>
        <w:sz w:val="24"/>
      </w:rPr>
    </w:lvl>
    <w:lvl w:ilvl="1">
      <w:start w:val="1"/>
      <w:numFmt w:val="bullet"/>
      <w:lvlText w:val="o"/>
      <w:lvlJc w:val="left"/>
      <w:pPr>
        <w:tabs>
          <w:tab w:val="num" w:pos="1648"/>
        </w:tabs>
        <w:ind w:left="1648" w:hanging="360"/>
      </w:pPr>
      <w:rPr>
        <w:rFonts w:ascii="Courier New" w:hAnsi="Courier New" w:cs="Times New Roman" w:hint="default"/>
        <w:sz w:val="20"/>
      </w:rPr>
    </w:lvl>
    <w:lvl w:ilvl="2">
      <w:start w:val="1"/>
      <w:numFmt w:val="bullet"/>
      <w:lvlText w:val=""/>
      <w:lvlJc w:val="left"/>
      <w:pPr>
        <w:tabs>
          <w:tab w:val="num" w:pos="2368"/>
        </w:tabs>
        <w:ind w:left="2368" w:hanging="360"/>
      </w:pPr>
      <w:rPr>
        <w:rFonts w:ascii="Wingdings" w:hAnsi="Wingdings" w:hint="default"/>
        <w:sz w:val="20"/>
      </w:rPr>
    </w:lvl>
    <w:lvl w:ilvl="3">
      <w:start w:val="1"/>
      <w:numFmt w:val="bullet"/>
      <w:lvlText w:val=""/>
      <w:lvlJc w:val="left"/>
      <w:pPr>
        <w:tabs>
          <w:tab w:val="num" w:pos="3088"/>
        </w:tabs>
        <w:ind w:left="3088" w:hanging="360"/>
      </w:pPr>
      <w:rPr>
        <w:rFonts w:ascii="Wingdings" w:hAnsi="Wingdings" w:hint="default"/>
        <w:sz w:val="20"/>
      </w:rPr>
    </w:lvl>
    <w:lvl w:ilvl="4">
      <w:start w:val="1"/>
      <w:numFmt w:val="bullet"/>
      <w:lvlText w:val=""/>
      <w:lvlJc w:val="left"/>
      <w:pPr>
        <w:tabs>
          <w:tab w:val="num" w:pos="3808"/>
        </w:tabs>
        <w:ind w:left="3808" w:hanging="360"/>
      </w:pPr>
      <w:rPr>
        <w:rFonts w:ascii="Wingdings" w:hAnsi="Wingdings" w:hint="default"/>
        <w:sz w:val="20"/>
      </w:rPr>
    </w:lvl>
    <w:lvl w:ilvl="5">
      <w:start w:val="1"/>
      <w:numFmt w:val="bullet"/>
      <w:lvlText w:val=""/>
      <w:lvlJc w:val="left"/>
      <w:pPr>
        <w:tabs>
          <w:tab w:val="num" w:pos="4528"/>
        </w:tabs>
        <w:ind w:left="4528" w:hanging="360"/>
      </w:pPr>
      <w:rPr>
        <w:rFonts w:ascii="Wingdings" w:hAnsi="Wingdings" w:hint="default"/>
        <w:sz w:val="20"/>
      </w:rPr>
    </w:lvl>
    <w:lvl w:ilvl="6">
      <w:start w:val="1"/>
      <w:numFmt w:val="bullet"/>
      <w:lvlText w:val=""/>
      <w:lvlJc w:val="left"/>
      <w:pPr>
        <w:tabs>
          <w:tab w:val="num" w:pos="5248"/>
        </w:tabs>
        <w:ind w:left="5248" w:hanging="360"/>
      </w:pPr>
      <w:rPr>
        <w:rFonts w:ascii="Wingdings" w:hAnsi="Wingdings" w:hint="default"/>
        <w:sz w:val="20"/>
      </w:rPr>
    </w:lvl>
    <w:lvl w:ilvl="7">
      <w:start w:val="1"/>
      <w:numFmt w:val="bullet"/>
      <w:lvlText w:val=""/>
      <w:lvlJc w:val="left"/>
      <w:pPr>
        <w:tabs>
          <w:tab w:val="num" w:pos="5968"/>
        </w:tabs>
        <w:ind w:left="5968" w:hanging="360"/>
      </w:pPr>
      <w:rPr>
        <w:rFonts w:ascii="Wingdings" w:hAnsi="Wingdings" w:hint="default"/>
        <w:sz w:val="20"/>
      </w:rPr>
    </w:lvl>
    <w:lvl w:ilvl="8">
      <w:start w:val="1"/>
      <w:numFmt w:val="bullet"/>
      <w:lvlText w:val=""/>
      <w:lvlJc w:val="left"/>
      <w:pPr>
        <w:tabs>
          <w:tab w:val="num" w:pos="6688"/>
        </w:tabs>
        <w:ind w:left="6688"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B1"/>
    <w:rsid w:val="00024521"/>
    <w:rsid w:val="00090F34"/>
    <w:rsid w:val="001122C6"/>
    <w:rsid w:val="002B3A68"/>
    <w:rsid w:val="00562981"/>
    <w:rsid w:val="006A3CB8"/>
    <w:rsid w:val="0077464E"/>
    <w:rsid w:val="007F4D22"/>
    <w:rsid w:val="00881D29"/>
    <w:rsid w:val="00943B7A"/>
    <w:rsid w:val="00A431B1"/>
    <w:rsid w:val="00E37A7E"/>
    <w:rsid w:val="00E655FE"/>
    <w:rsid w:val="00EA2959"/>
    <w:rsid w:val="00F05FA8"/>
    <w:rsid w:val="00FF1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1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12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2C6"/>
    <w:rPr>
      <w:rFonts w:ascii="Tahoma" w:hAnsi="Tahoma" w:cs="Tahoma"/>
      <w:sz w:val="16"/>
      <w:szCs w:val="16"/>
    </w:rPr>
  </w:style>
  <w:style w:type="paragraph" w:styleId="a5">
    <w:name w:val="List Paragraph"/>
    <w:basedOn w:val="a"/>
    <w:uiPriority w:val="34"/>
    <w:qFormat/>
    <w:rsid w:val="007F4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1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1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1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12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2C6"/>
    <w:rPr>
      <w:rFonts w:ascii="Tahoma" w:hAnsi="Tahoma" w:cs="Tahoma"/>
      <w:sz w:val="16"/>
      <w:szCs w:val="16"/>
    </w:rPr>
  </w:style>
  <w:style w:type="paragraph" w:styleId="a5">
    <w:name w:val="List Paragraph"/>
    <w:basedOn w:val="a"/>
    <w:uiPriority w:val="34"/>
    <w:qFormat/>
    <w:rsid w:val="007F4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0680C33D1C708D2B0BCE39DE3AFE37D31D72875825849715D3A4F6C8323BB8D4B9A89D48C4D160E2F3521EF313893EEA45BF58AB9C3746uAH" TargetMode="External"/><Relationship Id="rId13" Type="http://schemas.openxmlformats.org/officeDocument/2006/relationships/hyperlink" Target="consultantplus://offline/ref=D00680C33D1C708D2B0BCE39DE3AFE37D91F74855729D99D1D8AA8F4CF3D64AFD3F0A49C48C6D061EFAC570BE24B863EF65BBE47B79E35684EuBH" TargetMode="External"/><Relationship Id="rId18" Type="http://schemas.openxmlformats.org/officeDocument/2006/relationships/hyperlink" Target="consultantplus://offline/ref=EBB6F0DD81F9B8F4695D4267A4E4601DF91CD3B73812CF4985A11FF28410913E3C22C1B0E369F46DEF05CD56D1C6A172E74A94274730166D1AhAL" TargetMode="External"/><Relationship Id="rId26" Type="http://schemas.openxmlformats.org/officeDocument/2006/relationships/hyperlink" Target="consultantplus://offline/ref=5BB3A40BFE667AF9ED829D632375DB57B9DDFBDAD6F3EAEB61EB5C7E7B6615FDBC478D68FFB22A8BSFcCG" TargetMode="External"/><Relationship Id="rId3" Type="http://schemas.microsoft.com/office/2007/relationships/stylesWithEffects" Target="stylesWithEffects.xml"/><Relationship Id="rId21" Type="http://schemas.openxmlformats.org/officeDocument/2006/relationships/hyperlink" Target="consultantplus://offline/ref=EBB6F0DD81F9B8F4695D4267A4E4601DF919D5B93612CF4985A11FF28410913E3C22C1B7E83FAC29B90399058B92AE6CE7549712h5L" TargetMode="External"/><Relationship Id="rId7" Type="http://schemas.openxmlformats.org/officeDocument/2006/relationships/hyperlink" Target="consultantplus://offline/ref=D00680C33D1C708D2B0BCE39DE3AFE37D31D72875825849715D3A4F6C8323BB8D4B9A89D48C6D666E2F3521EF313893EEA45BF58AB9C3746uAH" TargetMode="External"/><Relationship Id="rId12" Type="http://schemas.openxmlformats.org/officeDocument/2006/relationships/hyperlink" Target="consultantplus://offline/ref=D00680C33D1C708D2B0BCE39DE3AFE37D91F74855729D99D1D8AA8F4CF3D64AFD3F0A49F4CC4DC30B8E35657A41C953CF55BBC46AB49uCH" TargetMode="External"/><Relationship Id="rId17" Type="http://schemas.openxmlformats.org/officeDocument/2006/relationships/hyperlink" Target="consultantplus://offline/ref=EBB6F0DD81F9B8F4695D4267A4E4601DF91DDAB63110CF4985A11FF28410913E3C22C1B0E36BFC6FEE05CD56D1C6A172E74A94274730166D1AhAL" TargetMode="External"/><Relationship Id="rId25" Type="http://schemas.openxmlformats.org/officeDocument/2006/relationships/hyperlink" Target="consultantplus://offline/ref=EBB6F0DD81F9B8F4695D4267A4E4601DF91AD6BC3618CF4985A11FF28410913E2E2299BCE369E36CEE109B079719h3L" TargetMode="External"/><Relationship Id="rId2" Type="http://schemas.openxmlformats.org/officeDocument/2006/relationships/styles" Target="styles.xml"/><Relationship Id="rId16" Type="http://schemas.openxmlformats.org/officeDocument/2006/relationships/hyperlink" Target="consultantplus://offline/ref=EBB6F0DD81F9B8F4695D4267A4E4601DF91ED6BC3812CF4985A11FF28410913E3C22C1B0E36BFD6DE405CD56D1C6A172E74A94274730166D1AhAL" TargetMode="External"/><Relationship Id="rId20" Type="http://schemas.openxmlformats.org/officeDocument/2006/relationships/hyperlink" Target="consultantplus://offline/ref=EBB6F0DD81F9B8F4695D4267A4E4601DF919D5B93612CF4985A11FF28410913E3C22C1B0E36BFD6CED05CD56D1C6A172E74A94274730166D1AhAL" TargetMode="External"/><Relationship Id="rId1" Type="http://schemas.openxmlformats.org/officeDocument/2006/relationships/numbering" Target="numbering.xml"/><Relationship Id="rId6" Type="http://schemas.openxmlformats.org/officeDocument/2006/relationships/hyperlink" Target="consultantplus://offline/ref=D00680C33D1C708D2B0BCE39DE3AFE37D3187D8E5125849715D3A4F6C8323BAAD4E1A49F4AD8D765F7A503584Au6H" TargetMode="External"/><Relationship Id="rId11" Type="http://schemas.openxmlformats.org/officeDocument/2006/relationships/hyperlink" Target="consultantplus://offline/ref=D00680C33D1C708D2B0BCE39DE3AFE37D8127D835529D99D1D8AA8F4CF3D64AFC1F0FC904AC4C964E8B9015AA441uEH" TargetMode="External"/><Relationship Id="rId24" Type="http://schemas.openxmlformats.org/officeDocument/2006/relationships/hyperlink" Target="consultantplus://offline/ref=EBB6F0DD81F9B8F4695D4267A4E4601DFB18D0B83812CF4985A11FF28410913E3C22C1B0E36BFD6DEB05CD56D1C6A172E74A94274730166D1AhAL" TargetMode="External"/><Relationship Id="rId5" Type="http://schemas.openxmlformats.org/officeDocument/2006/relationships/webSettings" Target="webSettings.xml"/><Relationship Id="rId15" Type="http://schemas.openxmlformats.org/officeDocument/2006/relationships/hyperlink" Target="consultantplus://offline/ref=EBB6F0DD81F9B8F4695D4267A4E4601DF819D2BF3012CF4985A11FF28410913E3C22C1B0E36BFE6CED05CD56D1C6A172E74A94274730166D1AhAL" TargetMode="External"/><Relationship Id="rId23" Type="http://schemas.openxmlformats.org/officeDocument/2006/relationships/hyperlink" Target="consultantplus://offline/ref=EBB6F0DD81F9B8F4695D4267A4E4601DFB10D0B83215CF4985A11FF28410913E3C22C1B0E36BFD6CED05CD56D1C6A172E74A94274730166D1AhAL" TargetMode="External"/><Relationship Id="rId28" Type="http://schemas.openxmlformats.org/officeDocument/2006/relationships/theme" Target="theme/theme1.xml"/><Relationship Id="rId10" Type="http://schemas.openxmlformats.org/officeDocument/2006/relationships/hyperlink" Target="consultantplus://offline/ref=D00680C33D1C708D2B0BCE39DE3AFE37D91F7485562AD99D1D8AA8F4CF3D64AFD3F0A49C49CD8335ADF20E58A4008B3DEA47BE444Au9H" TargetMode="External"/><Relationship Id="rId19" Type="http://schemas.openxmlformats.org/officeDocument/2006/relationships/hyperlink" Target="consultantplus://offline/ref=EBB6F0DD81F9B8F4695D4267A4E4601DFB10D0B83215CF4985A11FF28410913E3C22C1B0E36BFD6CED05CD56D1C6A172E74A94274730166D1AhAL" TargetMode="External"/><Relationship Id="rId4" Type="http://schemas.openxmlformats.org/officeDocument/2006/relationships/settings" Target="settings.xml"/><Relationship Id="rId9" Type="http://schemas.openxmlformats.org/officeDocument/2006/relationships/hyperlink" Target="consultantplus://offline/ref=D00680C33D1C708D2B0BCE39DE3AFE37D31D72875825849715D3A4F6C8323BB8D4B9A89D48C4D06DE2F3521EF313893EEA45BF58AB9C3746uAH" TargetMode="External"/><Relationship Id="rId14" Type="http://schemas.openxmlformats.org/officeDocument/2006/relationships/hyperlink" Target="consultantplus://offline/ref=EBB6F0DD81F9B8F4695D4267A4E4601DFB1FD0BB3918CF4985A11FF28410913E3C22C1B0E36BFD6FEB05CD56D1C6A172E74A94274730166D1AhAL" TargetMode="External"/><Relationship Id="rId22" Type="http://schemas.openxmlformats.org/officeDocument/2006/relationships/hyperlink" Target="consultantplus://offline/ref=EBB6F0DD81F9B8F4695D4267A4E4601DF91CD3B73812CF4985A11FF28410913E3C22C1B0E369FE68EB05CD56D1C6A172E74A94274730166D1AhA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Гришковский Николай Анатольевич</dc:creator>
  <cp:lastModifiedBy>user</cp:lastModifiedBy>
  <cp:revision>2</cp:revision>
  <cp:lastPrinted>2020-01-22T09:14:00Z</cp:lastPrinted>
  <dcterms:created xsi:type="dcterms:W3CDTF">2026-05-18T08:49:00Z</dcterms:created>
  <dcterms:modified xsi:type="dcterms:W3CDTF">2026-05-18T08:49:00Z</dcterms:modified>
</cp:coreProperties>
</file>